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8"/>
          <w:szCs w:val="28"/>
        </w:rPr>
      </w:pPr>
      <w:r w:rsidDel="00000000" w:rsidR="00000000" w:rsidRPr="00000000">
        <w:rPr>
          <w:b w:val="1"/>
          <w:sz w:val="28"/>
          <w:szCs w:val="28"/>
          <w:rtl w:val="0"/>
        </w:rPr>
        <w:t xml:space="preserve">EN News:</w:t>
      </w:r>
    </w:p>
    <w:p w:rsidR="00000000" w:rsidDel="00000000" w:rsidP="00000000" w:rsidRDefault="00000000" w:rsidRPr="00000000" w14:paraId="00000002">
      <w:pPr>
        <w:pageBreakBefore w:val="0"/>
        <w:rPr>
          <w:b w:val="1"/>
          <w:sz w:val="28"/>
          <w:szCs w:val="28"/>
          <w:u w:val="single"/>
        </w:rPr>
      </w:pPr>
      <w:r w:rsidDel="00000000" w:rsidR="00000000" w:rsidRPr="00000000">
        <w:rPr>
          <w:b w:val="1"/>
          <w:sz w:val="28"/>
          <w:szCs w:val="28"/>
          <w:u w:val="single"/>
          <w:rtl w:val="0"/>
        </w:rPr>
        <w:t xml:space="preserve">January 2019</w:t>
      </w:r>
    </w:p>
    <w:p w:rsidR="00000000" w:rsidDel="00000000" w:rsidP="00000000" w:rsidRDefault="00000000" w:rsidRPr="00000000" w14:paraId="00000003">
      <w:pPr>
        <w:pageBreakBefore w:val="0"/>
        <w:rPr>
          <w:b w:val="1"/>
          <w:sz w:val="28"/>
          <w:szCs w:val="28"/>
        </w:rPr>
      </w:pPr>
      <w:r w:rsidDel="00000000" w:rsidR="00000000" w:rsidRPr="00000000">
        <w:rPr>
          <w:b w:val="1"/>
          <w:sz w:val="28"/>
          <w:szCs w:val="28"/>
          <w:rtl w:val="0"/>
        </w:rPr>
        <w:t xml:space="preserve">We are involved in the design and promotion worldwide of the project of</w:t>
      </w:r>
    </w:p>
    <w:p w:rsidR="00000000" w:rsidDel="00000000" w:rsidP="00000000" w:rsidRDefault="00000000" w:rsidRPr="00000000" w14:paraId="00000004">
      <w:pPr>
        <w:pageBreakBefore w:val="0"/>
        <w:jc w:val="center"/>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PARNIS, Mountain Accommodation and Hiking Center</w:t>
      </w:r>
    </w:p>
    <w:p w:rsidR="00000000" w:rsidDel="00000000" w:rsidP="00000000" w:rsidRDefault="00000000" w:rsidRPr="00000000" w14:paraId="00000005">
      <w:pPr>
        <w:pageBreakBefore w:val="0"/>
        <w:rPr>
          <w:sz w:val="28"/>
          <w:szCs w:val="28"/>
        </w:rPr>
      </w:pPr>
      <w:r w:rsidDel="00000000" w:rsidR="00000000" w:rsidRPr="00000000">
        <w:rPr>
          <w:sz w:val="28"/>
          <w:szCs w:val="28"/>
          <w:rtl w:val="0"/>
        </w:rPr>
        <w:t xml:space="preserve">Mountain hikers support the Center at 3 Imathias street in Thrakomakedones, a suburb of Athens 27 km from the center at a point where many mountain footpaths start. The point is located at the upper boundary of the suburb, at 510/560 meters above sea level.</w:t>
      </w:r>
    </w:p>
    <w:p w:rsidR="00000000" w:rsidDel="00000000" w:rsidP="00000000" w:rsidRDefault="00000000" w:rsidRPr="00000000" w14:paraId="00000006">
      <w:pPr>
        <w:pageBreakBefore w:val="0"/>
        <w:rPr>
          <w:sz w:val="28"/>
          <w:szCs w:val="28"/>
        </w:rPr>
      </w:pPr>
      <w:r w:rsidDel="00000000" w:rsidR="00000000" w:rsidRPr="00000000">
        <w:rPr>
          <w:sz w:val="28"/>
          <w:szCs w:val="28"/>
          <w:rtl w:val="0"/>
        </w:rPr>
        <w:t xml:space="preserve">. The Center offers accommodation for Greek and foreign people, climbers and hikers in houses built with Finnish-style tree trunks, for hire by the Airbnb system or other.</w:t>
      </w:r>
    </w:p>
    <w:p w:rsidR="00000000" w:rsidDel="00000000" w:rsidP="00000000" w:rsidRDefault="00000000" w:rsidRPr="00000000" w14:paraId="00000007">
      <w:pPr>
        <w:pageBreakBefore w:val="0"/>
        <w:rPr>
          <w:sz w:val="28"/>
          <w:szCs w:val="28"/>
        </w:rPr>
      </w:pPr>
      <w:r w:rsidDel="00000000" w:rsidR="00000000" w:rsidRPr="00000000">
        <w:rPr>
          <w:sz w:val="28"/>
          <w:szCs w:val="28"/>
          <w:rtl w:val="0"/>
        </w:rPr>
        <w:t xml:space="preserve">. Childcare services and facilitators for children aged 2 to 7 and elderly people who could not follow the walkers to mountain hikes.</w:t>
      </w:r>
    </w:p>
    <w:p w:rsidR="00000000" w:rsidDel="00000000" w:rsidP="00000000" w:rsidRDefault="00000000" w:rsidRPr="00000000" w14:paraId="00000008">
      <w:pPr>
        <w:pageBreakBefore w:val="0"/>
        <w:rPr>
          <w:sz w:val="28"/>
          <w:szCs w:val="28"/>
        </w:rPr>
      </w:pPr>
      <w:r w:rsidDel="00000000" w:rsidR="00000000" w:rsidRPr="00000000">
        <w:rPr>
          <w:sz w:val="28"/>
          <w:szCs w:val="28"/>
          <w:rtl w:val="0"/>
        </w:rPr>
        <w:t xml:space="preserve">. Guide services for mountaineers / hikers at a price of 35 euros per hiker, guide and itinerary lasting from 5 to 7 hours round trip.</w:t>
      </w:r>
    </w:p>
    <w:p w:rsidR="00000000" w:rsidDel="00000000" w:rsidP="00000000" w:rsidRDefault="00000000" w:rsidRPr="00000000" w14:paraId="00000009">
      <w:pPr>
        <w:pageBreakBefore w:val="0"/>
        <w:rPr>
          <w:sz w:val="28"/>
          <w:szCs w:val="28"/>
        </w:rPr>
      </w:pPr>
      <w:r w:rsidDel="00000000" w:rsidR="00000000" w:rsidRPr="00000000">
        <w:rPr>
          <w:sz w:val="28"/>
          <w:szCs w:val="28"/>
          <w:rtl w:val="0"/>
        </w:rPr>
        <w:t xml:space="preserve">For groups of more than 8 people and by safety rules, more guides are needed.</w:t>
      </w:r>
    </w:p>
    <w:p w:rsidR="00000000" w:rsidDel="00000000" w:rsidP="00000000" w:rsidRDefault="00000000" w:rsidRPr="00000000" w14:paraId="0000000A">
      <w:pPr>
        <w:pageBreakBefore w:val="0"/>
        <w:rPr>
          <w:sz w:val="28"/>
          <w:szCs w:val="28"/>
        </w:rPr>
      </w:pPr>
      <w:r w:rsidDel="00000000" w:rsidR="00000000" w:rsidRPr="00000000">
        <w:rPr>
          <w:sz w:val="28"/>
          <w:szCs w:val="28"/>
          <w:rtl w:val="0"/>
        </w:rPr>
        <w:t xml:space="preserve">. Training services on climbing rope with possibility of renting personal climbing equipment.</w:t>
      </w:r>
    </w:p>
    <w:p w:rsidR="00000000" w:rsidDel="00000000" w:rsidP="00000000" w:rsidRDefault="00000000" w:rsidRPr="00000000" w14:paraId="0000000B">
      <w:pPr>
        <w:pageBreakBefore w:val="0"/>
        <w:rPr>
          <w:sz w:val="28"/>
          <w:szCs w:val="28"/>
        </w:rPr>
      </w:pPr>
      <w:r w:rsidDel="00000000" w:rsidR="00000000" w:rsidRPr="00000000">
        <w:rPr>
          <w:sz w:val="28"/>
          <w:szCs w:val="28"/>
          <w:rtl w:val="0"/>
        </w:rPr>
        <w:t xml:space="preserve">. Identification services for wild herbs and grasses in abundance inside and outside the plot.</w:t>
      </w:r>
    </w:p>
    <w:p w:rsidR="00000000" w:rsidDel="00000000" w:rsidP="00000000" w:rsidRDefault="00000000" w:rsidRPr="00000000" w14:paraId="0000000C">
      <w:pPr>
        <w:pageBreakBefore w:val="0"/>
        <w:rPr>
          <w:sz w:val="28"/>
          <w:szCs w:val="28"/>
        </w:rPr>
      </w:pPr>
      <w:r w:rsidDel="00000000" w:rsidR="00000000" w:rsidRPr="00000000">
        <w:rPr>
          <w:sz w:val="28"/>
          <w:szCs w:val="28"/>
          <w:rtl w:val="0"/>
        </w:rPr>
        <w:t xml:space="preserve">. Botanical Garden</w:t>
      </w:r>
    </w:p>
    <w:p w:rsidR="00000000" w:rsidDel="00000000" w:rsidP="00000000" w:rsidRDefault="00000000" w:rsidRPr="00000000" w14:paraId="0000000D">
      <w:pPr>
        <w:pageBreakBefore w:val="0"/>
        <w:rPr>
          <w:sz w:val="28"/>
          <w:szCs w:val="28"/>
        </w:rPr>
      </w:pPr>
      <w:r w:rsidDel="00000000" w:rsidR="00000000" w:rsidRPr="00000000">
        <w:rPr>
          <w:sz w:val="28"/>
          <w:szCs w:val="28"/>
          <w:rtl w:val="0"/>
        </w:rPr>
        <w:t xml:space="preserve">. Outdoor amphitheater on rocks shaped for 30 people next to the pool for collective use.</w:t>
      </w:r>
    </w:p>
    <w:p w:rsidR="00000000" w:rsidDel="00000000" w:rsidP="00000000" w:rsidRDefault="00000000" w:rsidRPr="00000000" w14:paraId="0000000E">
      <w:pPr>
        <w:pageBreakBefore w:val="0"/>
        <w:rPr>
          <w:sz w:val="28"/>
          <w:szCs w:val="28"/>
        </w:rPr>
      </w:pPr>
      <w:r w:rsidDel="00000000" w:rsidR="00000000" w:rsidRPr="00000000">
        <w:rPr>
          <w:sz w:val="28"/>
          <w:szCs w:val="28"/>
          <w:rtl w:val="0"/>
        </w:rPr>
        <w:t xml:space="preserve">. Economic accommodation prices. Availability 12 months all year round.</w:t>
      </w:r>
    </w:p>
    <w:tbl>
      <w:tblPr>
        <w:tblStyle w:val="Table1"/>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0F">
            <w:pPr>
              <w:jc w:val="center"/>
              <w:rPr>
                <w:rFonts w:ascii="Georgia" w:cs="Georgia" w:eastAsia="Georgia" w:hAnsi="Georgia"/>
                <w:sz w:val="24"/>
                <w:szCs w:val="24"/>
              </w:rPr>
            </w:pPr>
            <w:r w:rsidDel="00000000" w:rsidR="00000000" w:rsidRPr="00000000">
              <w:rPr>
                <w:sz w:val="28"/>
                <w:szCs w:val="28"/>
              </w:rPr>
              <w:drawing>
                <wp:inline distB="114300" distT="114300" distL="114300" distR="114300">
                  <wp:extent cx="5734050" cy="2336800"/>
                  <wp:effectExtent b="0" l="0" r="0" t="0"/>
                  <wp:docPr id="8"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4050" cy="2336800"/>
                          </a:xfrm>
                          <a:prstGeom prst="rect"/>
                          <a:ln/>
                        </pic:spPr>
                      </pic:pic>
                    </a:graphicData>
                  </a:graphic>
                </wp:inline>
              </w:drawing>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0">
            <w:pPr>
              <w:jc w:val="center"/>
              <w:rPr>
                <w:rFonts w:ascii="Georgia" w:cs="Georgia" w:eastAsia="Georgia" w:hAnsi="Georgia"/>
                <w:sz w:val="24"/>
                <w:szCs w:val="24"/>
              </w:rPr>
            </w:pPr>
            <w:r w:rsidDel="00000000" w:rsidR="00000000" w:rsidRPr="00000000">
              <w:rPr>
                <w:rFonts w:ascii="Ubuntu" w:cs="Ubuntu" w:eastAsia="Ubuntu" w:hAnsi="Ubuntu"/>
                <w:i w:val="1"/>
                <w:color w:val="424242"/>
                <w:sz w:val="26"/>
                <w:szCs w:val="26"/>
                <w:rtl w:val="0"/>
              </w:rPr>
              <w:t xml:space="preserve">An initial approach for the 6 wood trunk houses</w:t>
            </w:r>
            <w:r w:rsidDel="00000000" w:rsidR="00000000" w:rsidRPr="00000000">
              <w:rPr>
                <w:rtl w:val="0"/>
              </w:rPr>
            </w:r>
          </w:p>
        </w:tc>
      </w:tr>
    </w:tbl>
    <w:p w:rsidR="00000000" w:rsidDel="00000000" w:rsidP="00000000" w:rsidRDefault="00000000" w:rsidRPr="00000000" w14:paraId="00000011">
      <w:pPr>
        <w:pageBreakBefore w:val="0"/>
        <w:jc w:val="center"/>
        <w:rPr>
          <w:rFonts w:ascii="Georgia" w:cs="Georgia" w:eastAsia="Georgia" w:hAnsi="Georgia"/>
          <w:sz w:val="24"/>
          <w:szCs w:val="24"/>
        </w:rPr>
      </w:pPr>
      <w:r w:rsidDel="00000000" w:rsidR="00000000" w:rsidRPr="00000000">
        <w:rPr>
          <w:rtl w:val="0"/>
        </w:rPr>
      </w:r>
    </w:p>
    <w:tbl>
      <w:tblPr>
        <w:tblStyle w:val="Table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2">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2095500"/>
                  <wp:effectExtent b="0" l="0" r="0" t="0"/>
                  <wp:docPr id="10"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5734050" cy="2095500"/>
                          </a:xfrm>
                          <a:prstGeom prst="rect"/>
                          <a:ln/>
                        </pic:spPr>
                      </pic:pic>
                    </a:graphicData>
                  </a:graphic>
                </wp:inline>
              </w:drawing>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3">
            <w:pPr>
              <w:jc w:val="center"/>
              <w:rPr>
                <w:rFonts w:ascii="Georgia" w:cs="Georgia" w:eastAsia="Georgia" w:hAnsi="Georgia"/>
                <w:sz w:val="24"/>
                <w:szCs w:val="24"/>
              </w:rPr>
            </w:pPr>
            <w:r w:rsidDel="00000000" w:rsidR="00000000" w:rsidRPr="00000000">
              <w:rPr>
                <w:rFonts w:ascii="Ubuntu" w:cs="Ubuntu" w:eastAsia="Ubuntu" w:hAnsi="Ubuntu"/>
                <w:i w:val="1"/>
                <w:color w:val="424242"/>
                <w:sz w:val="26"/>
                <w:szCs w:val="26"/>
                <w:rtl w:val="0"/>
              </w:rPr>
              <w:t xml:space="preserve">The ground nature of the plot and the bases to receive the houses</w:t>
            </w:r>
            <w:r w:rsidDel="00000000" w:rsidR="00000000" w:rsidRPr="00000000">
              <w:rPr>
                <w:rtl w:val="0"/>
              </w:rPr>
            </w:r>
          </w:p>
        </w:tc>
      </w:tr>
    </w:tbl>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jc w:val="center"/>
        <w:rPr>
          <w:rFonts w:ascii="Georgia" w:cs="Georgia" w:eastAsia="Georgia" w:hAnsi="Georgia"/>
          <w:sz w:val="24"/>
          <w:szCs w:val="24"/>
          <w:highlight w:val="white"/>
        </w:rPr>
      </w:pPr>
      <w:r w:rsidDel="00000000" w:rsidR="00000000" w:rsidRPr="00000000">
        <w:rPr>
          <w:rtl w:val="0"/>
        </w:rPr>
      </w:r>
    </w:p>
    <w:tbl>
      <w:tblPr>
        <w:tblStyle w:val="Table3"/>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6">
            <w:pPr>
              <w:jc w:val="center"/>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Pr>
              <w:drawing>
                <wp:inline distB="114300" distT="114300" distL="114300" distR="114300">
                  <wp:extent cx="5734050" cy="3797300"/>
                  <wp:effectExtent b="0" l="0" r="0" t="0"/>
                  <wp:docPr id="9"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734050" cy="3797300"/>
                          </a:xfrm>
                          <a:prstGeom prst="rect"/>
                          <a:ln/>
                        </pic:spPr>
                      </pic:pic>
                    </a:graphicData>
                  </a:graphic>
                </wp:inline>
              </w:drawing>
            </w:r>
            <w:r w:rsidDel="00000000" w:rsidR="00000000" w:rsidRPr="00000000">
              <w:rPr>
                <w:rtl w:val="0"/>
              </w:rPr>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7">
            <w:pPr>
              <w:jc w:val="center"/>
              <w:rPr>
                <w:rFonts w:ascii="Georgia" w:cs="Georgia" w:eastAsia="Georgia" w:hAnsi="Georgia"/>
                <w:sz w:val="24"/>
                <w:szCs w:val="24"/>
                <w:highlight w:val="white"/>
              </w:rPr>
            </w:pPr>
            <w:r w:rsidDel="00000000" w:rsidR="00000000" w:rsidRPr="00000000">
              <w:rPr>
                <w:rFonts w:ascii="Ubuntu" w:cs="Ubuntu" w:eastAsia="Ubuntu" w:hAnsi="Ubuntu"/>
                <w:i w:val="1"/>
                <w:color w:val="424242"/>
                <w:sz w:val="26"/>
                <w:szCs w:val="26"/>
                <w:highlight w:val="white"/>
                <w:rtl w:val="0"/>
              </w:rPr>
              <w:t xml:space="preserve">Final arrangement for the staircases and the swimming pool (footpath at the left side wll exist too for the hikers' pleasure)</w:t>
            </w:r>
            <w:r w:rsidDel="00000000" w:rsidR="00000000" w:rsidRPr="00000000">
              <w:rPr>
                <w:rtl w:val="0"/>
              </w:rPr>
            </w:r>
          </w:p>
        </w:tc>
      </w:tr>
    </w:tbl>
    <w:p w:rsidR="00000000" w:rsidDel="00000000" w:rsidP="00000000" w:rsidRDefault="00000000" w:rsidRPr="00000000" w14:paraId="00000018">
      <w:pPr>
        <w:pageBreakBefore w:val="0"/>
        <w:jc w:val="center"/>
        <w:rPr>
          <w:sz w:val="28"/>
          <w:szCs w:val="28"/>
          <w:highlight w:val="white"/>
        </w:rPr>
      </w:pPr>
      <w:r w:rsidDel="00000000" w:rsidR="00000000" w:rsidRPr="00000000">
        <w:rPr>
          <w:rtl w:val="0"/>
        </w:rPr>
      </w:r>
    </w:p>
    <w:p w:rsidR="00000000" w:rsidDel="00000000" w:rsidP="00000000" w:rsidRDefault="00000000" w:rsidRPr="00000000" w14:paraId="00000019">
      <w:pPr>
        <w:pageBreakBefore w:val="0"/>
        <w:jc w:val="center"/>
        <w:rPr>
          <w:sz w:val="28"/>
          <w:szCs w:val="28"/>
          <w:highlight w:val="white"/>
        </w:rPr>
      </w:pPr>
      <w:r w:rsidDel="00000000" w:rsidR="00000000" w:rsidRPr="00000000">
        <w:rPr>
          <w:sz w:val="28"/>
          <w:szCs w:val="28"/>
          <w:highlight w:val="white"/>
          <w:rtl w:val="0"/>
        </w:rPr>
        <w:t xml:space="preserve">If you need a hiking guide even before the end of the construction work on the cottages in the resort, please contact us to arrange it.</w:t>
      </w:r>
    </w:p>
    <w:p w:rsidR="00000000" w:rsidDel="00000000" w:rsidP="00000000" w:rsidRDefault="00000000" w:rsidRPr="00000000" w14:paraId="0000001A">
      <w:pPr>
        <w:pageBreakBefore w:val="0"/>
        <w:jc w:val="center"/>
        <w:rPr>
          <w:b w:val="1"/>
          <w:sz w:val="28"/>
          <w:szCs w:val="28"/>
          <w:highlight w:val="white"/>
        </w:rPr>
      </w:pPr>
      <w:r w:rsidDel="00000000" w:rsidR="00000000" w:rsidRPr="00000000">
        <w:rPr>
          <w:b w:val="1"/>
          <w:sz w:val="28"/>
          <w:szCs w:val="28"/>
          <w:highlight w:val="white"/>
          <w:rtl w:val="0"/>
        </w:rPr>
        <w:t xml:space="preserve">Taste the joys of nature, you deserve it!</w:t>
      </w:r>
    </w:p>
    <w:p w:rsidR="00000000" w:rsidDel="00000000" w:rsidP="00000000" w:rsidRDefault="00000000" w:rsidRPr="00000000" w14:paraId="0000001B">
      <w:pPr>
        <w:pageBreakBefore w:val="0"/>
        <w:jc w:val="cente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1C">
      <w:pPr>
        <w:pageBreakBefore w:val="0"/>
        <w:jc w:val="center"/>
        <w:rPr>
          <w:rFonts w:ascii="Georgia" w:cs="Georgia" w:eastAsia="Georgia" w:hAnsi="Georgia"/>
          <w:sz w:val="24"/>
          <w:szCs w:val="24"/>
          <w:highlight w:val="white"/>
        </w:rPr>
      </w:pPr>
      <w:r w:rsidDel="00000000" w:rsidR="00000000" w:rsidRPr="00000000">
        <w:rPr>
          <w:rtl w:val="0"/>
        </w:rPr>
      </w:r>
    </w:p>
    <w:tbl>
      <w:tblPr>
        <w:tblStyle w:val="Table4"/>
        <w:tblW w:w="71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70"/>
        <w:tblGridChange w:id="0">
          <w:tblGrid>
            <w:gridCol w:w="71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D">
            <w:pPr>
              <w:jc w:val="center"/>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Pr>
              <w:drawing>
                <wp:inline distB="114300" distT="114300" distL="114300" distR="114300">
                  <wp:extent cx="5080000" cy="3403600"/>
                  <wp:effectExtent b="0" l="0" r="0" t="0"/>
                  <wp:docPr id="12" name="image22.jpg"/>
                  <a:graphic>
                    <a:graphicData uri="http://schemas.openxmlformats.org/drawingml/2006/picture">
                      <pic:pic>
                        <pic:nvPicPr>
                          <pic:cNvPr id="0" name="image22.jpg"/>
                          <pic:cNvPicPr preferRelativeResize="0"/>
                        </pic:nvPicPr>
                        <pic:blipFill>
                          <a:blip r:embed="rId9"/>
                          <a:srcRect b="0" l="0" r="0" t="0"/>
                          <a:stretch>
                            <a:fillRect/>
                          </a:stretch>
                        </pic:blipFill>
                        <pic:spPr>
                          <a:xfrm>
                            <a:off x="0" y="0"/>
                            <a:ext cx="5080000" cy="3403600"/>
                          </a:xfrm>
                          <a:prstGeom prst="rect"/>
                          <a:ln/>
                        </pic:spPr>
                      </pic:pic>
                    </a:graphicData>
                  </a:graphic>
                </wp:inline>
              </w:drawing>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E">
            <w:pPr>
              <w:jc w:val="center"/>
              <w:rPr>
                <w:rFonts w:ascii="Georgia" w:cs="Georgia" w:eastAsia="Georgia" w:hAnsi="Georgia"/>
                <w:sz w:val="24"/>
                <w:szCs w:val="24"/>
                <w:highlight w:val="white"/>
              </w:rPr>
            </w:pPr>
            <w:r w:rsidDel="00000000" w:rsidR="00000000" w:rsidRPr="00000000">
              <w:rPr>
                <w:rFonts w:ascii="Ubuntu" w:cs="Ubuntu" w:eastAsia="Ubuntu" w:hAnsi="Ubuntu"/>
                <w:i w:val="1"/>
                <w:color w:val="424242"/>
                <w:sz w:val="26"/>
                <w:szCs w:val="26"/>
                <w:highlight w:val="white"/>
                <w:rtl w:val="0"/>
              </w:rPr>
              <w:t xml:space="preserve">The first two houses (staircases and footpaths not seen here)</w:t>
            </w:r>
            <w:r w:rsidDel="00000000" w:rsidR="00000000" w:rsidRPr="00000000">
              <w:rPr>
                <w:rtl w:val="0"/>
              </w:rPr>
            </w:r>
          </w:p>
        </w:tc>
      </w:tr>
    </w:tbl>
    <w:p w:rsidR="00000000" w:rsidDel="00000000" w:rsidP="00000000" w:rsidRDefault="00000000" w:rsidRPr="00000000" w14:paraId="0000001F">
      <w:pPr>
        <w:pageBreakBefore w:val="0"/>
        <w:jc w:val="center"/>
        <w:rPr>
          <w:rFonts w:ascii="Georgia" w:cs="Georgia" w:eastAsia="Georgia" w:hAnsi="Georgia"/>
          <w:sz w:val="24"/>
          <w:szCs w:val="24"/>
          <w:highlight w:val="white"/>
        </w:rPr>
      </w:pPr>
      <w:r w:rsidDel="00000000" w:rsidR="00000000" w:rsidRPr="00000000">
        <w:rPr>
          <w:rtl w:val="0"/>
        </w:rPr>
      </w:r>
    </w:p>
    <w:tbl>
      <w:tblPr>
        <w:tblStyle w:val="Table5"/>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0">
            <w:pPr>
              <w:jc w:val="center"/>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Pr>
              <w:drawing>
                <wp:inline distB="114300" distT="114300" distL="114300" distR="114300">
                  <wp:extent cx="5080000" cy="2819400"/>
                  <wp:effectExtent b="0" l="0" r="0" t="0"/>
                  <wp:docPr id="11"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080000" cy="2819400"/>
                          </a:xfrm>
                          <a:prstGeom prst="rect"/>
                          <a:ln/>
                        </pic:spPr>
                      </pic:pic>
                    </a:graphicData>
                  </a:graphic>
                </wp:inline>
              </w:drawing>
            </w:r>
            <w:r w:rsidDel="00000000" w:rsidR="00000000" w:rsidRPr="00000000">
              <w:rPr>
                <w:rtl w:val="0"/>
              </w:rPr>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1">
            <w:pPr>
              <w:jc w:val="center"/>
              <w:rPr>
                <w:rFonts w:ascii="Georgia" w:cs="Georgia" w:eastAsia="Georgia" w:hAnsi="Georgia"/>
                <w:sz w:val="24"/>
                <w:szCs w:val="24"/>
                <w:highlight w:val="white"/>
              </w:rPr>
            </w:pPr>
            <w:r w:rsidDel="00000000" w:rsidR="00000000" w:rsidRPr="00000000">
              <w:rPr>
                <w:rFonts w:ascii="Ubuntu" w:cs="Ubuntu" w:eastAsia="Ubuntu" w:hAnsi="Ubuntu"/>
                <w:i w:val="1"/>
                <w:color w:val="424242"/>
                <w:sz w:val="26"/>
                <w:szCs w:val="26"/>
                <w:highlight w:val="white"/>
                <w:rtl w:val="0"/>
              </w:rPr>
              <w:t xml:space="preserve">Wood trunk houses details 1st and 2nd floor, suitable for 2 couples or 4 persons</w:t>
            </w:r>
            <w:r w:rsidDel="00000000" w:rsidR="00000000" w:rsidRPr="00000000">
              <w:rPr>
                <w:rtl w:val="0"/>
              </w:rPr>
            </w:r>
          </w:p>
        </w:tc>
      </w:tr>
    </w:tbl>
    <w:p w:rsidR="00000000" w:rsidDel="00000000" w:rsidP="00000000" w:rsidRDefault="00000000" w:rsidRPr="00000000" w14:paraId="00000022">
      <w:pPr>
        <w:pageBreakBefore w:val="0"/>
        <w:jc w:val="center"/>
        <w:rPr>
          <w:rFonts w:ascii="Georgia" w:cs="Georgia" w:eastAsia="Georgia" w:hAnsi="Georgia"/>
          <w:sz w:val="24"/>
          <w:szCs w:val="24"/>
          <w:highlight w:val="white"/>
        </w:rPr>
      </w:pPr>
      <w:r w:rsidDel="00000000" w:rsidR="00000000" w:rsidRPr="00000000">
        <w:rPr>
          <w:rtl w:val="0"/>
        </w:rPr>
      </w:r>
    </w:p>
    <w:tbl>
      <w:tblPr>
        <w:tblStyle w:val="Table6"/>
        <w:tblW w:w="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
        <w:tblGridChange w:id="0">
          <w:tblGrid>
            <w:gridCol w:w="200"/>
          </w:tblGrid>
        </w:tblGridChange>
      </w:tblGrid>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rPr>
                <w:rFonts w:ascii="Georgia" w:cs="Georgia" w:eastAsia="Georgia" w:hAnsi="Georgia"/>
                <w:sz w:val="24"/>
                <w:szCs w:val="24"/>
              </w:rPr>
            </w:pPr>
            <w:r w:rsidDel="00000000" w:rsidR="00000000" w:rsidRPr="00000000">
              <w:rPr>
                <w:rtl w:val="0"/>
              </w:rPr>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25">
      <w:pPr>
        <w:pageBreakBefore w:val="0"/>
        <w:rPr>
          <w:rFonts w:ascii="Georgia" w:cs="Georgia" w:eastAsia="Georgia" w:hAnsi="Georgia"/>
          <w:sz w:val="24"/>
          <w:szCs w:val="24"/>
        </w:rPr>
      </w:pPr>
      <w:r w:rsidDel="00000000" w:rsidR="00000000" w:rsidRPr="00000000">
        <w:rPr>
          <w:rtl w:val="0"/>
        </w:rPr>
      </w:r>
    </w:p>
    <w:tbl>
      <w:tblPr>
        <w:tblStyle w:val="Table7"/>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30"/>
        <w:tblGridChange w:id="0">
          <w:tblGrid>
            <w:gridCol w:w="9030"/>
          </w:tblGrid>
        </w:tblGridChange>
      </w:tblGrid>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jc w:val="center"/>
              <w:rPr>
                <w:rFonts w:ascii="Georgia" w:cs="Georgia" w:eastAsia="Georgia" w:hAnsi="Georgia"/>
                <w:b w:val="1"/>
                <w:color w:val="729c0b"/>
                <w:sz w:val="24"/>
                <w:szCs w:val="24"/>
                <w:u w:val="single"/>
              </w:rPr>
            </w:pPr>
            <w:r w:rsidDel="00000000" w:rsidR="00000000" w:rsidRPr="00000000">
              <w:rPr>
                <w:rFonts w:ascii="Georgia" w:cs="Georgia" w:eastAsia="Georgia" w:hAnsi="Georgia"/>
                <w:b w:val="1"/>
                <w:sz w:val="24"/>
                <w:szCs w:val="24"/>
                <w:rtl w:val="0"/>
              </w:rPr>
              <w:t xml:space="preserve">Vidéo presentation of the station at Youtube : </w:t>
            </w:r>
            <w:r w:rsidDel="00000000" w:rsidR="00000000" w:rsidRPr="00000000">
              <w:fldChar w:fldCharType="begin"/>
              <w:instrText xml:space="preserve"> HYPERLINK "https://youtu.be/gqt1OjlEOMg" </w:instrText>
              <w:fldChar w:fldCharType="separate"/>
            </w:r>
            <w:r w:rsidDel="00000000" w:rsidR="00000000" w:rsidRPr="00000000">
              <w:rPr>
                <w:rFonts w:ascii="Georgia" w:cs="Georgia" w:eastAsia="Georgia" w:hAnsi="Georgia"/>
                <w:b w:val="1"/>
                <w:color w:val="729c0b"/>
                <w:sz w:val="24"/>
                <w:szCs w:val="24"/>
                <w:u w:val="single"/>
                <w:rtl w:val="0"/>
              </w:rPr>
              <w:t xml:space="preserve">https://youtu.be/gqt1OjlEOMg</w:t>
            </w:r>
          </w:p>
          <w:p w:rsidR="00000000" w:rsidDel="00000000" w:rsidP="00000000" w:rsidRDefault="00000000" w:rsidRPr="00000000" w14:paraId="00000027">
            <w:pPr>
              <w:jc w:val="center"/>
              <w:rPr>
                <w:rFonts w:ascii="Georgia" w:cs="Georgia" w:eastAsia="Georgia" w:hAnsi="Georgia"/>
                <w:b w:val="1"/>
                <w:sz w:val="24"/>
                <w:szCs w:val="24"/>
              </w:rPr>
            </w:pPr>
            <w:r w:rsidDel="00000000" w:rsidR="00000000" w:rsidRPr="00000000">
              <w:fldChar w:fldCharType="end"/>
            </w:r>
            <w:r w:rsidDel="00000000" w:rsidR="00000000" w:rsidRPr="00000000">
              <w:rPr>
                <w:rtl w:val="0"/>
              </w:rPr>
            </w:r>
          </w:p>
        </w:tc>
      </w:tr>
      <w:tr>
        <w:trPr>
          <w:cantSplit w:val="0"/>
          <w:trHeight w:val="138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rPr>
                <w:rFonts w:ascii="Georgia" w:cs="Georgia" w:eastAsia="Georgia" w:hAnsi="Georgia"/>
                <w:sz w:val="24"/>
                <w:szCs w:val="24"/>
              </w:rPr>
            </w:pPr>
            <w:r w:rsidDel="00000000" w:rsidR="00000000" w:rsidRPr="00000000">
              <w:rPr>
                <w:rtl w:val="0"/>
              </w:rPr>
            </w:r>
          </w:p>
          <w:tbl>
            <w:tblPr>
              <w:tblStyle w:val="Table8"/>
              <w:tblW w:w="8780.27533039647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80.275330396475"/>
              <w:tblGridChange w:id="0">
                <w:tblGrid>
                  <w:gridCol w:w="8780.2753303964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9">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2959100"/>
                        <wp:effectExtent b="0" l="0" r="0" t="0"/>
                        <wp:docPr id="1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4050" cy="2959100"/>
                                </a:xfrm>
                                <a:prstGeom prst="rect"/>
                                <a:ln/>
                              </pic:spPr>
                            </pic:pic>
                          </a:graphicData>
                        </a:graphic>
                      </wp:inline>
                    </w:drawing>
                  </w:r>
                  <w:r w:rsidDel="00000000" w:rsidR="00000000" w:rsidRPr="00000000">
                    <w:rPr>
                      <w:rtl w:val="0"/>
                    </w:rPr>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A">
                  <w:pPr>
                    <w:jc w:val="center"/>
                    <w:rPr>
                      <w:rFonts w:ascii="Georgia" w:cs="Georgia" w:eastAsia="Georgia" w:hAnsi="Georgia"/>
                      <w:i w:val="1"/>
                      <w:color w:val="424242"/>
                      <w:sz w:val="20"/>
                      <w:szCs w:val="20"/>
                    </w:rPr>
                  </w:pPr>
                  <w:r w:rsidDel="00000000" w:rsidR="00000000" w:rsidRPr="00000000">
                    <w:rPr>
                      <w:rFonts w:ascii="Georgia" w:cs="Georgia" w:eastAsia="Georgia" w:hAnsi="Georgia"/>
                      <w:i w:val="1"/>
                      <w:color w:val="424242"/>
                      <w:sz w:val="20"/>
                      <w:szCs w:val="20"/>
                      <w:rtl w:val="0"/>
                    </w:rPr>
                    <w:t xml:space="preserve">Coordinator George and the member Nikos at 3, rue Imathias at an altitude of 520 mètres.</w:t>
                  </w:r>
                </w:p>
                <w:p w:rsidR="00000000" w:rsidDel="00000000" w:rsidP="00000000" w:rsidRDefault="00000000" w:rsidRPr="00000000" w14:paraId="0000002B">
                  <w:pPr>
                    <w:jc w:val="center"/>
                    <w:rPr>
                      <w:rFonts w:ascii="Georgia" w:cs="Georgia" w:eastAsia="Georgia" w:hAnsi="Georgia"/>
                      <w:i w:val="1"/>
                      <w:color w:val="424242"/>
                      <w:sz w:val="20"/>
                      <w:szCs w:val="20"/>
                    </w:rPr>
                  </w:pPr>
                  <w:r w:rsidDel="00000000" w:rsidR="00000000" w:rsidRPr="00000000">
                    <w:rPr>
                      <w:rFonts w:ascii="Georgia" w:cs="Georgia" w:eastAsia="Georgia" w:hAnsi="Georgia"/>
                      <w:i w:val="1"/>
                      <w:color w:val="424242"/>
                      <w:sz w:val="20"/>
                      <w:szCs w:val="20"/>
                      <w:rtl w:val="0"/>
                    </w:rPr>
                    <w:t xml:space="preserve">Àt 50 metres from the bus stop leading to Athens through Acahrnes suburb nearby</w:t>
                  </w:r>
                </w:p>
              </w:tc>
            </w:tr>
          </w:tbl>
          <w:p w:rsidR="00000000" w:rsidDel="00000000" w:rsidP="00000000" w:rsidRDefault="00000000" w:rsidRPr="00000000" w14:paraId="0000002C">
            <w:pPr>
              <w:rPr>
                <w:rFonts w:ascii="Georgia" w:cs="Georgia" w:eastAsia="Georgia" w:hAnsi="Georgia"/>
                <w:sz w:val="24"/>
                <w:szCs w:val="24"/>
              </w:rPr>
            </w:pPr>
            <w:r w:rsidDel="00000000" w:rsidR="00000000" w:rsidRPr="00000000">
              <w:rPr>
                <w:rtl w:val="0"/>
              </w:rPr>
            </w:r>
          </w:p>
          <w:tbl>
            <w:tblPr>
              <w:tblStyle w:val="Table9"/>
              <w:tblW w:w="6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45"/>
              <w:tblGridChange w:id="0">
                <w:tblGrid>
                  <w:gridCol w:w="66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D">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080000" cy="4000500"/>
                        <wp:effectExtent b="0" l="0" r="0" t="0"/>
                        <wp:docPr id="13"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080000" cy="4000500"/>
                                </a:xfrm>
                                <a:prstGeom prst="rect"/>
                                <a:ln/>
                              </pic:spPr>
                            </pic:pic>
                          </a:graphicData>
                        </a:graphic>
                      </wp:inline>
                    </w:drawing>
                  </w:r>
                  <w:r w:rsidDel="00000000" w:rsidR="00000000" w:rsidRPr="00000000">
                    <w:rPr>
                      <w:rtl w:val="0"/>
                    </w:rPr>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E">
                  <w:pPr>
                    <w:rPr>
                      <w:rFonts w:ascii="Ubuntu" w:cs="Ubuntu" w:eastAsia="Ubuntu" w:hAnsi="Ubuntu"/>
                      <w:i w:val="1"/>
                      <w:color w:val="424242"/>
                      <w:sz w:val="24"/>
                      <w:szCs w:val="24"/>
                    </w:rPr>
                  </w:pPr>
                  <w:r w:rsidDel="00000000" w:rsidR="00000000" w:rsidRPr="00000000">
                    <w:rPr>
                      <w:rtl w:val="0"/>
                    </w:rPr>
                  </w:r>
                </w:p>
                <w:tbl>
                  <w:tblPr>
                    <w:tblStyle w:val="Table10"/>
                    <w:tblW w:w="6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45"/>
                    <w:tblGridChange w:id="0">
                      <w:tblGrid>
                        <w:gridCol w:w="66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jc w:val="center"/>
                          <w:rPr>
                            <w:rFonts w:ascii="Georgia" w:cs="Georgia" w:eastAsia="Georgia" w:hAnsi="Georgia"/>
                            <w:i w:val="1"/>
                            <w:color w:val="424242"/>
                            <w:sz w:val="20"/>
                            <w:szCs w:val="20"/>
                          </w:rPr>
                        </w:pPr>
                        <w:r w:rsidDel="00000000" w:rsidR="00000000" w:rsidRPr="00000000">
                          <w:rPr>
                            <w:rFonts w:ascii="Georgia" w:cs="Georgia" w:eastAsia="Georgia" w:hAnsi="Georgia"/>
                            <w:i w:val="1"/>
                            <w:color w:val="424242"/>
                            <w:sz w:val="20"/>
                            <w:szCs w:val="20"/>
                            <w:rtl w:val="0"/>
                          </w:rPr>
                          <w:t xml:space="preserve">Construction of the façade by traditional stone construction (October 2018)</w:t>
                        </w:r>
                      </w:p>
                    </w:tc>
                  </w:tr>
                </w:tbl>
                <w:p w:rsidR="00000000" w:rsidDel="00000000" w:rsidP="00000000" w:rsidRDefault="00000000" w:rsidRPr="00000000" w14:paraId="00000030">
                  <w:pPr>
                    <w:jc w:val="center"/>
                    <w:rPr>
                      <w:rFonts w:ascii="Georgia" w:cs="Georgia" w:eastAsia="Georgia" w:hAnsi="Georgia"/>
                      <w:i w:val="1"/>
                      <w:color w:val="424242"/>
                      <w:sz w:val="20"/>
                      <w:szCs w:val="20"/>
                    </w:rPr>
                  </w:pPr>
                  <w:r w:rsidDel="00000000" w:rsidR="00000000" w:rsidRPr="00000000">
                    <w:rPr>
                      <w:rFonts w:ascii="Georgia" w:cs="Georgia" w:eastAsia="Georgia" w:hAnsi="Georgia"/>
                      <w:i w:val="1"/>
                      <w:color w:val="424242"/>
                      <w:sz w:val="20"/>
                      <w:szCs w:val="20"/>
                      <w:rtl w:val="0"/>
                    </w:rPr>
                    <w:t xml:space="preserve">View satellite. The orange line shows one of the hikers footpaths </w:t>
                  </w:r>
                </w:p>
              </w:tc>
            </w:tr>
          </w:tbl>
          <w:p w:rsidR="00000000" w:rsidDel="00000000" w:rsidP="00000000" w:rsidRDefault="00000000" w:rsidRPr="00000000" w14:paraId="00000031">
            <w:pPr>
              <w:jc w:val="center"/>
              <w:rPr>
                <w:rFonts w:ascii="Georgia" w:cs="Georgia" w:eastAsia="Georgia" w:hAnsi="Georgia"/>
                <w:sz w:val="24"/>
                <w:szCs w:val="24"/>
              </w:rPr>
            </w:pPr>
            <w:r w:rsidDel="00000000" w:rsidR="00000000" w:rsidRPr="00000000">
              <w:rPr>
                <w:rtl w:val="0"/>
              </w:rPr>
            </w:r>
          </w:p>
        </w:tc>
      </w:tr>
      <w:tr>
        <w:trPr>
          <w:cantSplit w:val="0"/>
          <w:trHeight w:val="5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rPr>
                <w:rFonts w:ascii="Georgia" w:cs="Georgia" w:eastAsia="Georgia" w:hAnsi="Georgia"/>
                <w:sz w:val="24"/>
                <w:szCs w:val="24"/>
              </w:rPr>
            </w:pPr>
            <w:r w:rsidDel="00000000" w:rsidR="00000000" w:rsidRPr="00000000">
              <w:rPr>
                <w:rtl w:val="0"/>
              </w:rPr>
            </w:r>
          </w:p>
          <w:tbl>
            <w:tblPr>
              <w:tblStyle w:val="Table11"/>
              <w:tblW w:w="8284.94382639297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84.943826392977"/>
              <w:tblGridChange w:id="0">
                <w:tblGrid>
                  <w:gridCol w:w="8284.94382639297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3">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2755900"/>
                        <wp:effectExtent b="0" l="0" r="0" t="0"/>
                        <wp:docPr id="16"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734050" cy="2755900"/>
                                </a:xfrm>
                                <a:prstGeom prst="rect"/>
                                <a:ln/>
                              </pic:spPr>
                            </pic:pic>
                          </a:graphicData>
                        </a:graphic>
                      </wp:inline>
                    </w:drawing>
                  </w:r>
                  <w:r w:rsidDel="00000000" w:rsidR="00000000" w:rsidRPr="00000000">
                    <w:rPr>
                      <w:rtl w:val="0"/>
                    </w:rPr>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4">
                  <w:pPr>
                    <w:jc w:val="center"/>
                    <w:rPr>
                      <w:rFonts w:ascii="Georgia" w:cs="Georgia" w:eastAsia="Georgia" w:hAnsi="Georgia"/>
                      <w:i w:val="1"/>
                      <w:color w:val="424242"/>
                      <w:sz w:val="20"/>
                      <w:szCs w:val="20"/>
                    </w:rPr>
                  </w:pPr>
                  <w:r w:rsidDel="00000000" w:rsidR="00000000" w:rsidRPr="00000000">
                    <w:rPr>
                      <w:rFonts w:ascii="Georgia" w:cs="Georgia" w:eastAsia="Georgia" w:hAnsi="Georgia"/>
                      <w:i w:val="1"/>
                      <w:color w:val="424242"/>
                      <w:sz w:val="20"/>
                      <w:szCs w:val="20"/>
                      <w:rtl w:val="0"/>
                    </w:rPr>
                    <w:t xml:space="preserve">View satellite. The orange line shows one of the hikers footpaths  </w:t>
                  </w:r>
                </w:p>
              </w:tc>
            </w:tr>
          </w:tbl>
          <w:p w:rsidR="00000000" w:rsidDel="00000000" w:rsidP="00000000" w:rsidRDefault="00000000" w:rsidRPr="00000000" w14:paraId="00000035">
            <w:pPr>
              <w:jc w:val="center"/>
              <w:rPr>
                <w:rFonts w:ascii="Georgia" w:cs="Georgia" w:eastAsia="Georgia" w:hAnsi="Georgia"/>
                <w:b w:val="1"/>
                <w:color w:val="729c0b"/>
                <w:sz w:val="20"/>
                <w:szCs w:val="20"/>
                <w:u w:val="single"/>
              </w:rPr>
            </w:pPr>
            <w:r w:rsidDel="00000000" w:rsidR="00000000" w:rsidRPr="00000000">
              <w:rPr>
                <w:rFonts w:ascii="Georgia" w:cs="Georgia" w:eastAsia="Georgia" w:hAnsi="Georgia"/>
                <w:b w:val="1"/>
                <w:color w:val="c00000"/>
                <w:sz w:val="20"/>
                <w:szCs w:val="20"/>
                <w:rtl w:val="0"/>
              </w:rPr>
              <w:t xml:space="preserve"> For those who are interested in supporting our project against a compensation / gift, we have opened a PayPal account offering an exchange to your contribution by the DONATE button in the right column of our page </w:t>
            </w:r>
            <w:r w:rsidDel="00000000" w:rsidR="00000000" w:rsidRPr="00000000">
              <w:fldChar w:fldCharType="begin"/>
              <w:instrText xml:space="preserve"> HYPERLINK "https://hellenicengineerscooptee.blogspot.com/" </w:instrText>
              <w:fldChar w:fldCharType="separate"/>
            </w:r>
            <w:r w:rsidDel="00000000" w:rsidR="00000000" w:rsidRPr="00000000">
              <w:rPr>
                <w:rFonts w:ascii="Georgia" w:cs="Georgia" w:eastAsia="Georgia" w:hAnsi="Georgia"/>
                <w:b w:val="1"/>
                <w:color w:val="729c0b"/>
                <w:sz w:val="20"/>
                <w:szCs w:val="20"/>
                <w:u w:val="single"/>
                <w:rtl w:val="0"/>
              </w:rPr>
              <w:t xml:space="preserve">https://hellenicengineerscooptee.blogspot.com/</w:t>
            </w:r>
          </w:p>
          <w:p w:rsidR="00000000" w:rsidDel="00000000" w:rsidP="00000000" w:rsidRDefault="00000000" w:rsidRPr="00000000" w14:paraId="00000036">
            <w:pPr>
              <w:jc w:val="center"/>
              <w:rPr>
                <w:rFonts w:ascii="Georgia" w:cs="Georgia" w:eastAsia="Georgia" w:hAnsi="Georgia"/>
                <w:b w:val="1"/>
                <w:color w:val="b45f06"/>
                <w:sz w:val="20"/>
                <w:szCs w:val="20"/>
              </w:rPr>
            </w:pPr>
            <w:r w:rsidDel="00000000" w:rsidR="00000000" w:rsidRPr="00000000">
              <w:fldChar w:fldCharType="end"/>
            </w:r>
            <w:r w:rsidDel="00000000" w:rsidR="00000000" w:rsidRPr="00000000">
              <w:rPr>
                <w:rFonts w:ascii="Georgia" w:cs="Georgia" w:eastAsia="Georgia" w:hAnsi="Georgia"/>
                <w:b w:val="1"/>
                <w:color w:val="b45f06"/>
                <w:sz w:val="20"/>
                <w:szCs w:val="20"/>
                <w:rtl w:val="0"/>
              </w:rPr>
              <w:t xml:space="preserve">There you click DONATE and put an amount against the Perks below, in favor of the creation of the Mount Parnes housing and hiking center by our non-profit social benefit’s cooperative.</w:t>
            </w:r>
          </w:p>
          <w:tbl>
            <w:tblPr>
              <w:tblStyle w:val="Table12"/>
              <w:tblW w:w="6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85"/>
              <w:tblGridChange w:id="0">
                <w:tblGrid>
                  <w:gridCol w:w="62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7">
                  <w:pPr>
                    <w:jc w:val="center"/>
                    <w:rPr>
                      <w:rFonts w:ascii="Georgia" w:cs="Georgia" w:eastAsia="Georgia" w:hAnsi="Georgia"/>
                      <w:sz w:val="24"/>
                      <w:szCs w:val="24"/>
                    </w:rPr>
                  </w:pPr>
                  <w:r w:rsidDel="00000000" w:rsidR="00000000" w:rsidRPr="00000000">
                    <w:rPr>
                      <w:rFonts w:ascii="Georgia" w:cs="Georgia" w:eastAsia="Georgia" w:hAnsi="Georgia"/>
                      <w:b w:val="1"/>
                      <w:color w:val="b45f06"/>
                      <w:sz w:val="20"/>
                      <w:szCs w:val="20"/>
                    </w:rPr>
                    <w:drawing>
                      <wp:inline distB="114300" distT="114300" distL="114300" distR="114300">
                        <wp:extent cx="1400175" cy="447675"/>
                        <wp:effectExtent b="0" l="0" r="0" t="0"/>
                        <wp:docPr id="15"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400175" cy="447675"/>
                                </a:xfrm>
                                <a:prstGeom prst="rect"/>
                                <a:ln/>
                              </pic:spPr>
                            </pic:pic>
                          </a:graphicData>
                        </a:graphic>
                      </wp:inline>
                    </w:drawing>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8">
                  <w:pPr>
                    <w:jc w:val="center"/>
                    <w:rPr>
                      <w:rFonts w:ascii="Georgia" w:cs="Georgia" w:eastAsia="Georgia" w:hAnsi="Georgia"/>
                      <w:sz w:val="24"/>
                      <w:szCs w:val="24"/>
                    </w:rPr>
                  </w:pPr>
                  <w:r w:rsidDel="00000000" w:rsidR="00000000" w:rsidRPr="00000000">
                    <w:rPr>
                      <w:rFonts w:ascii="Ubuntu" w:cs="Ubuntu" w:eastAsia="Ubuntu" w:hAnsi="Ubuntu"/>
                      <w:i w:val="1"/>
                      <w:color w:val="424242"/>
                      <w:sz w:val="26"/>
                      <w:szCs w:val="26"/>
                      <w:rtl w:val="0"/>
                    </w:rPr>
                    <w:t xml:space="preserve">The logo eventually you are looking to find in our Blog</w:t>
                  </w:r>
                  <w:r w:rsidDel="00000000" w:rsidR="00000000" w:rsidRPr="00000000">
                    <w:rPr>
                      <w:rtl w:val="0"/>
                    </w:rPr>
                  </w:r>
                </w:p>
              </w:tc>
            </w:tr>
          </w:tbl>
          <w:p w:rsidR="00000000" w:rsidDel="00000000" w:rsidP="00000000" w:rsidRDefault="00000000" w:rsidRPr="00000000" w14:paraId="00000039">
            <w:pP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Or just click on the following link to Paypal:</w:t>
            </w:r>
          </w:p>
          <w:p w:rsidR="00000000" w:rsidDel="00000000" w:rsidP="00000000" w:rsidRDefault="00000000" w:rsidRPr="00000000" w14:paraId="0000003A">
            <w:pPr>
              <w:jc w:val="center"/>
              <w:rPr>
                <w:rFonts w:ascii="Georgia" w:cs="Georgia" w:eastAsia="Georgia" w:hAnsi="Georgia"/>
                <w:b w:val="1"/>
                <w:color w:val="729c0b"/>
                <w:sz w:val="24"/>
                <w:szCs w:val="24"/>
                <w:u w:val="single"/>
              </w:rPr>
            </w:pPr>
            <w:r w:rsidDel="00000000" w:rsidR="00000000" w:rsidRPr="00000000">
              <w:fldChar w:fldCharType="begin"/>
              <w:instrText xml:space="preserve"> HYPERLINK "https://www.paypal.com/cgi-bin/webscr?cmd=_s-xclick&amp;hosted_button_id=CKHY67T63EDP8&amp;source=url" </w:instrText>
              <w:fldChar w:fldCharType="separate"/>
            </w:r>
            <w:r w:rsidDel="00000000" w:rsidR="00000000" w:rsidRPr="00000000">
              <w:rPr>
                <w:rFonts w:ascii="Georgia" w:cs="Georgia" w:eastAsia="Georgia" w:hAnsi="Georgia"/>
                <w:b w:val="1"/>
                <w:color w:val="729c0b"/>
                <w:sz w:val="24"/>
                <w:szCs w:val="24"/>
                <w:u w:val="single"/>
                <w:rtl w:val="0"/>
              </w:rPr>
              <w:t xml:space="preserve">https://www.paypal.com/cgi-bin/webscr?cmd=_s-xclick&amp;hosted_button_id=CKHY67T63EDP8&amp;source=url</w:t>
            </w:r>
          </w:p>
          <w:p w:rsidR="00000000" w:rsidDel="00000000" w:rsidP="00000000" w:rsidRDefault="00000000" w:rsidRPr="00000000" w14:paraId="0000003B">
            <w:pPr>
              <w:jc w:val="center"/>
              <w:rPr>
                <w:rFonts w:ascii="Georgia" w:cs="Georgia" w:eastAsia="Georgia" w:hAnsi="Georgia"/>
                <w:b w:val="1"/>
                <w:sz w:val="24"/>
                <w:szCs w:val="24"/>
              </w:rPr>
            </w:pPr>
            <w:r w:rsidDel="00000000" w:rsidR="00000000" w:rsidRPr="00000000">
              <w:fldChar w:fldCharType="end"/>
            </w:r>
            <w:r w:rsidDel="00000000" w:rsidR="00000000" w:rsidRPr="00000000">
              <w:rPr>
                <w:rFonts w:ascii="Georgia" w:cs="Georgia" w:eastAsia="Georgia" w:hAnsi="Georgia"/>
                <w:b w:val="1"/>
                <w:sz w:val="24"/>
                <w:szCs w:val="24"/>
                <w:rtl w:val="0"/>
              </w:rPr>
              <w:t xml:space="preserve">There you choose the amount you wish and if it correspods to a countergift or Perk please indicate your email too, so we could contact you for arranging the shipment of your countergift or Perk to your address internationally.</w:t>
            </w:r>
          </w:p>
          <w:p w:rsidR="00000000" w:rsidDel="00000000" w:rsidP="00000000" w:rsidRDefault="00000000" w:rsidRPr="00000000" w14:paraId="0000003C">
            <w:pPr>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D">
            <w:pPr>
              <w:jc w:val="center"/>
              <w:rPr>
                <w:rFonts w:ascii="Georgia" w:cs="Georgia" w:eastAsia="Georgia" w:hAnsi="Georgia"/>
                <w:color w:val="984807"/>
                <w:sz w:val="20"/>
                <w:szCs w:val="20"/>
              </w:rPr>
            </w:pPr>
            <w:r w:rsidDel="00000000" w:rsidR="00000000" w:rsidRPr="00000000">
              <w:rPr>
                <w:rFonts w:ascii="Georgia" w:cs="Georgia" w:eastAsia="Georgia" w:hAnsi="Georgia"/>
                <w:b w:val="1"/>
                <w:color w:val="984807"/>
                <w:sz w:val="20"/>
                <w:szCs w:val="20"/>
                <w:rtl w:val="0"/>
              </w:rPr>
              <w:t xml:space="preserve">(Alternatively, you can have them directly after our coordinator tel 6970 360025 and email:</w:t>
            </w:r>
            <w:r w:rsidDel="00000000" w:rsidR="00000000" w:rsidRPr="00000000">
              <w:rPr>
                <w:rFonts w:ascii="Georgia" w:cs="Georgia" w:eastAsia="Georgia" w:hAnsi="Georgia"/>
                <w:color w:val="984807"/>
                <w:sz w:val="20"/>
                <w:szCs w:val="20"/>
                <w:rtl w:val="0"/>
              </w:rPr>
              <w:t xml:space="preserve"> </w:t>
            </w:r>
            <w:r w:rsidDel="00000000" w:rsidR="00000000" w:rsidRPr="00000000">
              <w:rPr>
                <w:rFonts w:ascii="Georgia" w:cs="Georgia" w:eastAsia="Georgia" w:hAnsi="Georgia"/>
                <w:b w:val="1"/>
                <w:color w:val="00b050"/>
                <w:sz w:val="20"/>
                <w:szCs w:val="20"/>
                <w:rtl w:val="0"/>
              </w:rPr>
              <w:t xml:space="preserve">hellengtee.coop@gmail.com</w:t>
            </w:r>
            <w:r w:rsidDel="00000000" w:rsidR="00000000" w:rsidRPr="00000000">
              <w:rPr>
                <w:rFonts w:ascii="Georgia" w:cs="Georgia" w:eastAsia="Georgia" w:hAnsi="Georgia"/>
                <w:color w:val="984807"/>
                <w:sz w:val="20"/>
                <w:szCs w:val="20"/>
                <w:rtl w:val="0"/>
              </w:rPr>
              <w:t xml:space="preserve"> )</w:t>
            </w:r>
          </w:p>
        </w:tc>
      </w:tr>
    </w:tbl>
    <w:p w:rsidR="00000000" w:rsidDel="00000000" w:rsidP="00000000" w:rsidRDefault="00000000" w:rsidRPr="00000000" w14:paraId="0000003E">
      <w:pPr>
        <w:pageBreakBefore w:val="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F">
      <w:pPr>
        <w:pageBreakBefore w:val="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0">
      <w:pPr>
        <w:pageBreakBefore w:val="0"/>
        <w:rPr>
          <w:rFonts w:ascii="Georgia" w:cs="Georgia" w:eastAsia="Georgia" w:hAnsi="Georgia"/>
          <w:b w:val="1"/>
          <w:sz w:val="24"/>
          <w:szCs w:val="24"/>
          <w:highlight w:val="white"/>
          <w:u w:val="single"/>
        </w:rPr>
      </w:pPr>
      <w:r w:rsidDel="00000000" w:rsidR="00000000" w:rsidRPr="00000000">
        <w:rPr>
          <w:rFonts w:ascii="Georgia" w:cs="Georgia" w:eastAsia="Georgia" w:hAnsi="Georgia"/>
          <w:b w:val="1"/>
          <w:sz w:val="24"/>
          <w:szCs w:val="24"/>
          <w:highlight w:val="white"/>
          <w:u w:val="single"/>
          <w:rtl w:val="0"/>
        </w:rPr>
        <w:t xml:space="preserve">Perk / Compensation / countergift 1: For your contribution of 35 €:</w:t>
      </w:r>
    </w:p>
    <w:p w:rsidR="00000000" w:rsidDel="00000000" w:rsidP="00000000" w:rsidRDefault="00000000" w:rsidRPr="00000000" w14:paraId="00000041">
      <w:pPr>
        <w:pageBreakBefore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One guide for a hike of one person lasting up to 6 hours round trip on the trail for MPAFI or FLABOURI, from the Mountain Center PARNIS. Availability for weekends. A quantity of 10 Compensations / gifts is available.</w:t>
      </w:r>
    </w:p>
    <w:p w:rsidR="00000000" w:rsidDel="00000000" w:rsidP="00000000" w:rsidRDefault="00000000" w:rsidRPr="00000000" w14:paraId="00000042">
      <w:pPr>
        <w:pageBreakBefore w:val="0"/>
        <w:rPr>
          <w:rFonts w:ascii="Georgia" w:cs="Georgia" w:eastAsia="Georgia" w:hAnsi="Georgia"/>
          <w:color w:val="729c0b"/>
          <w:sz w:val="20"/>
          <w:szCs w:val="20"/>
          <w:highlight w:val="white"/>
          <w:u w:val="single"/>
        </w:rPr>
      </w:pPr>
      <w:r w:rsidDel="00000000" w:rsidR="00000000" w:rsidRPr="00000000">
        <w:rPr>
          <w:rFonts w:ascii="Georgia" w:cs="Georgia" w:eastAsia="Georgia" w:hAnsi="Georgia"/>
          <w:sz w:val="20"/>
          <w:szCs w:val="20"/>
          <w:highlight w:val="white"/>
          <w:rtl w:val="0"/>
        </w:rPr>
        <w:t xml:space="preserve">See the destinations websites: </w:t>
      </w:r>
      <w:hyperlink r:id="rId15">
        <w:r w:rsidDel="00000000" w:rsidR="00000000" w:rsidRPr="00000000">
          <w:rPr>
            <w:rFonts w:ascii="Georgia" w:cs="Georgia" w:eastAsia="Georgia" w:hAnsi="Georgia"/>
            <w:color w:val="729c0b"/>
            <w:sz w:val="20"/>
            <w:szCs w:val="20"/>
            <w:highlight w:val="white"/>
            <w:u w:val="single"/>
            <w:rtl w:val="0"/>
          </w:rPr>
          <w:t xml:space="preserve">https://www.flabouri.gr</w:t>
        </w:r>
      </w:hyperlink>
      <w:r w:rsidDel="00000000" w:rsidR="00000000" w:rsidRPr="00000000">
        <w:rPr>
          <w:rFonts w:ascii="Georgia" w:cs="Georgia" w:eastAsia="Georgia" w:hAnsi="Georgia"/>
          <w:sz w:val="20"/>
          <w:szCs w:val="20"/>
          <w:highlight w:val="white"/>
          <w:rtl w:val="0"/>
        </w:rPr>
        <w:t xml:space="preserve">  and </w:t>
      </w:r>
      <w:r w:rsidDel="00000000" w:rsidR="00000000" w:rsidRPr="00000000">
        <w:fldChar w:fldCharType="begin"/>
        <w:instrText xml:space="preserve"> HYPERLINK "https://www.mpafi.gr/" </w:instrText>
        <w:fldChar w:fldCharType="separate"/>
      </w:r>
      <w:r w:rsidDel="00000000" w:rsidR="00000000" w:rsidRPr="00000000">
        <w:rPr>
          <w:rFonts w:ascii="Georgia" w:cs="Georgia" w:eastAsia="Georgia" w:hAnsi="Georgia"/>
          <w:color w:val="729c0b"/>
          <w:sz w:val="20"/>
          <w:szCs w:val="20"/>
          <w:highlight w:val="white"/>
          <w:u w:val="single"/>
          <w:rtl w:val="0"/>
        </w:rPr>
        <w:t xml:space="preserve">https://www.mpafi.gr</w:t>
      </w:r>
    </w:p>
    <w:p w:rsidR="00000000" w:rsidDel="00000000" w:rsidP="00000000" w:rsidRDefault="00000000" w:rsidRPr="00000000" w14:paraId="00000043">
      <w:pPr>
        <w:pageBreakBefore w:val="0"/>
        <w:rPr>
          <w:rFonts w:ascii="Georgia" w:cs="Georgia" w:eastAsia="Georgia" w:hAnsi="Georgia"/>
          <w:sz w:val="24"/>
          <w:szCs w:val="24"/>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rPr>
          <w:rFonts w:ascii="Georgia" w:cs="Georgia" w:eastAsia="Georgia" w:hAnsi="Georgia"/>
          <w:b w:val="1"/>
          <w:sz w:val="24"/>
          <w:szCs w:val="24"/>
          <w:highlight w:val="white"/>
          <w:u w:val="single"/>
        </w:rPr>
      </w:pPr>
      <w:r w:rsidDel="00000000" w:rsidR="00000000" w:rsidRPr="00000000">
        <w:rPr>
          <w:rFonts w:ascii="Georgia" w:cs="Georgia" w:eastAsia="Georgia" w:hAnsi="Georgia"/>
          <w:b w:val="1"/>
          <w:sz w:val="24"/>
          <w:szCs w:val="24"/>
          <w:highlight w:val="white"/>
          <w:u w:val="single"/>
          <w:rtl w:val="0"/>
        </w:rPr>
        <w:t xml:space="preserve">Perk / Compensation / countergift 1a: For your contribution of 70 €:</w:t>
      </w:r>
    </w:p>
    <w:p w:rsidR="00000000" w:rsidDel="00000000" w:rsidP="00000000" w:rsidRDefault="00000000" w:rsidRPr="00000000" w14:paraId="00000045">
      <w:pPr>
        <w:pageBreakBefore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One guide for a hike of one couple of persons lasting up to 6 hours round trip on the trail for MPAFI or FLABOURI, from the Mountain Center PARNIS. Availability for weekends. A quantity of 10 Compensations / gifts is available.</w:t>
      </w:r>
    </w:p>
    <w:p w:rsidR="00000000" w:rsidDel="00000000" w:rsidP="00000000" w:rsidRDefault="00000000" w:rsidRPr="00000000" w14:paraId="00000046">
      <w:pPr>
        <w:pageBreakBefore w:val="0"/>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47">
      <w:pPr>
        <w:pageBreakBefore w:val="0"/>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48">
      <w:pPr>
        <w:pageBreakBefore w:val="0"/>
        <w:rPr>
          <w:rFonts w:ascii="Georgia" w:cs="Georgia" w:eastAsia="Georgia" w:hAnsi="Georgia"/>
          <w:color w:val="729c0b"/>
          <w:sz w:val="20"/>
          <w:szCs w:val="20"/>
          <w:highlight w:val="white"/>
          <w:u w:val="single"/>
        </w:rPr>
      </w:pPr>
      <w:r w:rsidDel="00000000" w:rsidR="00000000" w:rsidRPr="00000000">
        <w:rPr>
          <w:rFonts w:ascii="Georgia" w:cs="Georgia" w:eastAsia="Georgia" w:hAnsi="Georgia"/>
          <w:sz w:val="20"/>
          <w:szCs w:val="20"/>
          <w:highlight w:val="white"/>
          <w:rtl w:val="0"/>
        </w:rPr>
        <w:t xml:space="preserve">See the destinations websites: </w:t>
      </w:r>
      <w:hyperlink r:id="rId16">
        <w:r w:rsidDel="00000000" w:rsidR="00000000" w:rsidRPr="00000000">
          <w:rPr>
            <w:rFonts w:ascii="Georgia" w:cs="Georgia" w:eastAsia="Georgia" w:hAnsi="Georgia"/>
            <w:color w:val="729c0b"/>
            <w:sz w:val="20"/>
            <w:szCs w:val="20"/>
            <w:highlight w:val="white"/>
            <w:u w:val="single"/>
            <w:rtl w:val="0"/>
          </w:rPr>
          <w:t xml:space="preserve">https://www.flabouri.gr</w:t>
        </w:r>
      </w:hyperlink>
      <w:r w:rsidDel="00000000" w:rsidR="00000000" w:rsidRPr="00000000">
        <w:rPr>
          <w:rFonts w:ascii="Georgia" w:cs="Georgia" w:eastAsia="Georgia" w:hAnsi="Georgia"/>
          <w:sz w:val="20"/>
          <w:szCs w:val="20"/>
          <w:highlight w:val="white"/>
          <w:rtl w:val="0"/>
        </w:rPr>
        <w:t xml:space="preserve">  and </w:t>
      </w:r>
      <w:r w:rsidDel="00000000" w:rsidR="00000000" w:rsidRPr="00000000">
        <w:fldChar w:fldCharType="begin"/>
        <w:instrText xml:space="preserve"> HYPERLINK "https://www.mpafi.gr/" </w:instrText>
        <w:fldChar w:fldCharType="separate"/>
      </w:r>
      <w:r w:rsidDel="00000000" w:rsidR="00000000" w:rsidRPr="00000000">
        <w:rPr>
          <w:rFonts w:ascii="Georgia" w:cs="Georgia" w:eastAsia="Georgia" w:hAnsi="Georgia"/>
          <w:color w:val="729c0b"/>
          <w:sz w:val="20"/>
          <w:szCs w:val="20"/>
          <w:highlight w:val="white"/>
          <w:u w:val="single"/>
          <w:rtl w:val="0"/>
        </w:rPr>
        <w:t xml:space="preserve">https://www.mpafi.gr</w:t>
      </w:r>
    </w:p>
    <w:p w:rsidR="00000000" w:rsidDel="00000000" w:rsidP="00000000" w:rsidRDefault="00000000" w:rsidRPr="00000000" w14:paraId="00000049">
      <w:pPr>
        <w:pageBreakBefore w:val="0"/>
        <w:rPr>
          <w:rFonts w:ascii="Georgia" w:cs="Georgia" w:eastAsia="Georgia" w:hAnsi="Georgia"/>
          <w:b w:val="1"/>
          <w:sz w:val="24"/>
          <w:szCs w:val="24"/>
          <w:highlight w:val="white"/>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4A">
      <w:pPr>
        <w:pageBreakBefore w:val="0"/>
        <w:rPr>
          <w:rFonts w:ascii="Georgia" w:cs="Georgia" w:eastAsia="Georgia" w:hAnsi="Georgia"/>
          <w:b w:val="1"/>
          <w:color w:val="729c0b"/>
          <w:sz w:val="24"/>
          <w:szCs w:val="24"/>
          <w:highlight w:val="white"/>
          <w:u w:val="single"/>
        </w:rPr>
      </w:pPr>
      <w:r w:rsidDel="00000000" w:rsidR="00000000" w:rsidRPr="00000000">
        <w:rPr>
          <w:rFonts w:ascii="Georgia" w:cs="Georgia" w:eastAsia="Georgia" w:hAnsi="Georgia"/>
          <w:b w:val="1"/>
          <w:sz w:val="24"/>
          <w:szCs w:val="24"/>
          <w:highlight w:val="white"/>
          <w:rtl w:val="0"/>
        </w:rPr>
        <w:t xml:space="preserve">Video presentation of our hiking station </w:t>
      </w:r>
      <w:r w:rsidDel="00000000" w:rsidR="00000000" w:rsidRPr="00000000">
        <w:rPr>
          <w:rFonts w:ascii="Georgia" w:cs="Georgia" w:eastAsia="Georgia" w:hAnsi="Georgia"/>
          <w:b w:val="1"/>
          <w:color w:val="ff0000"/>
          <w:sz w:val="24"/>
          <w:szCs w:val="24"/>
          <w:highlight w:val="white"/>
          <w:rtl w:val="0"/>
        </w:rPr>
        <w:t xml:space="preserve">on Youtube: </w:t>
      </w:r>
      <w:r w:rsidDel="00000000" w:rsidR="00000000" w:rsidRPr="00000000">
        <w:fldChar w:fldCharType="begin"/>
        <w:instrText xml:space="preserve"> HYPERLINK "https://youtu.be/gqt1OjlEOMg" </w:instrText>
        <w:fldChar w:fldCharType="separate"/>
      </w:r>
      <w:r w:rsidDel="00000000" w:rsidR="00000000" w:rsidRPr="00000000">
        <w:rPr>
          <w:rFonts w:ascii="Georgia" w:cs="Georgia" w:eastAsia="Georgia" w:hAnsi="Georgia"/>
          <w:b w:val="1"/>
          <w:color w:val="729c0b"/>
          <w:sz w:val="24"/>
          <w:szCs w:val="24"/>
          <w:highlight w:val="white"/>
          <w:u w:val="single"/>
          <w:rtl w:val="0"/>
        </w:rPr>
        <w:t xml:space="preserve">https://youtu.be/gqt1OjlEOMg</w:t>
      </w:r>
    </w:p>
    <w:p w:rsidR="00000000" w:rsidDel="00000000" w:rsidP="00000000" w:rsidRDefault="00000000" w:rsidRPr="00000000" w14:paraId="0000004B">
      <w:pPr>
        <w:pageBreakBefore w:val="0"/>
        <w:rPr>
          <w:rFonts w:ascii="Georgia" w:cs="Georgia" w:eastAsia="Georgia" w:hAnsi="Georgia"/>
          <w:sz w:val="24"/>
          <w:szCs w:val="24"/>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4C">
      <w:pPr>
        <w:pageBreakBefore w:val="0"/>
        <w:rPr>
          <w:rFonts w:ascii="Georgia" w:cs="Georgia" w:eastAsia="Georgia" w:hAnsi="Georgia"/>
          <w:b w:val="1"/>
          <w:sz w:val="24"/>
          <w:szCs w:val="24"/>
          <w:highlight w:val="white"/>
          <w:u w:val="single"/>
        </w:rPr>
      </w:pPr>
      <w:r w:rsidDel="00000000" w:rsidR="00000000" w:rsidRPr="00000000">
        <w:rPr>
          <w:rFonts w:ascii="Georgia" w:cs="Georgia" w:eastAsia="Georgia" w:hAnsi="Georgia"/>
          <w:b w:val="1"/>
          <w:sz w:val="24"/>
          <w:szCs w:val="24"/>
          <w:highlight w:val="white"/>
          <w:u w:val="single"/>
          <w:rtl w:val="0"/>
        </w:rPr>
        <w:t xml:space="preserve">Perk / Compensation / countergift 2: For your contribution 200 €:</w:t>
      </w:r>
    </w:p>
    <w:p w:rsidR="00000000" w:rsidDel="00000000" w:rsidP="00000000" w:rsidRDefault="00000000" w:rsidRPr="00000000" w14:paraId="0000004D">
      <w:pPr>
        <w:pageBreakBefore w:val="0"/>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A 3-dimensional architectural photorealistic decoration in A3 format of the Center Alpiniste in its final form. A work of our member the architect and painter Stavros Vidalis. This includes the landscaped paths and the points of meditation and enjoyment of the panoramic view you have of the PARNIS towards the whole basin, from Piraeus to Elliniko, Mount Ymittos and Mount Penteli.</w:t>
      </w:r>
    </w:p>
    <w:p w:rsidR="00000000" w:rsidDel="00000000" w:rsidP="00000000" w:rsidRDefault="00000000" w:rsidRPr="00000000" w14:paraId="0000004E">
      <w:pPr>
        <w:pageBreakBefore w:val="0"/>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4F">
      <w:pPr>
        <w:pageBreakBefore w:val="0"/>
        <w:rPr>
          <w:rFonts w:ascii="Georgia" w:cs="Georgia" w:eastAsia="Georgia" w:hAnsi="Georgia"/>
          <w:b w:val="1"/>
          <w:sz w:val="28"/>
          <w:szCs w:val="28"/>
          <w:u w:val="single"/>
        </w:rPr>
      </w:pPr>
      <w:r w:rsidDel="00000000" w:rsidR="00000000" w:rsidRPr="00000000">
        <w:rPr>
          <w:rFonts w:ascii="Georgia" w:cs="Georgia" w:eastAsia="Georgia" w:hAnsi="Georgia"/>
          <w:b w:val="1"/>
          <w:sz w:val="24"/>
          <w:szCs w:val="24"/>
          <w:u w:val="single"/>
          <w:rtl w:val="0"/>
        </w:rPr>
        <w:t xml:space="preserve">Perk / Compensation / countergift 3: For your contribution of 620 </w:t>
      </w:r>
      <w:r w:rsidDel="00000000" w:rsidR="00000000" w:rsidRPr="00000000">
        <w:rPr>
          <w:rFonts w:ascii="Georgia" w:cs="Georgia" w:eastAsia="Georgia" w:hAnsi="Georgia"/>
          <w:b w:val="1"/>
          <w:sz w:val="28"/>
          <w:szCs w:val="28"/>
          <w:u w:val="single"/>
          <w:rtl w:val="0"/>
        </w:rPr>
        <w:t xml:space="preserve">€:</w:t>
      </w:r>
    </w:p>
    <w:p w:rsidR="00000000" w:rsidDel="00000000" w:rsidP="00000000" w:rsidRDefault="00000000" w:rsidRPr="00000000" w14:paraId="00000050">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Accommodation for one week in a luxury apartment for a couple of people, B / B, plus the hiking guide for 2 days of the week stay. With the guarantee of Airbnb. The accomodation is at an appartment 15 minutes walking time from the Center. After the Center's building is finished, accomodation will be at the Center.</w:t>
      </w:r>
    </w:p>
    <w:p w:rsidR="00000000" w:rsidDel="00000000" w:rsidP="00000000" w:rsidRDefault="00000000" w:rsidRPr="00000000" w14:paraId="0000005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2">
      <w:pPr>
        <w:pageBreakBefore w:val="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Perk / Compensation / countergift 4: For your contribution of 2 000 €:</w:t>
      </w:r>
    </w:p>
    <w:p w:rsidR="00000000" w:rsidDel="00000000" w:rsidP="00000000" w:rsidRDefault="00000000" w:rsidRPr="00000000" w14:paraId="00000053">
      <w:pPr>
        <w:pageBreakBefore w:val="0"/>
        <w:rPr>
          <w:rFonts w:ascii="Georgia" w:cs="Georgia" w:eastAsia="Georgia" w:hAnsi="Georgia"/>
          <w:color w:val="729c0b"/>
          <w:sz w:val="20"/>
          <w:szCs w:val="20"/>
          <w:u w:val="single"/>
        </w:rPr>
      </w:pPr>
      <w:r w:rsidDel="00000000" w:rsidR="00000000" w:rsidRPr="00000000">
        <w:rPr>
          <w:rFonts w:ascii="Georgia" w:cs="Georgia" w:eastAsia="Georgia" w:hAnsi="Georgia"/>
          <w:sz w:val="20"/>
          <w:szCs w:val="20"/>
          <w:rtl w:val="0"/>
        </w:rPr>
        <w:t xml:space="preserve">A Painting by Stavros Vidalis, the choice of a proposal of 5 tables, measuring approximately 1 x 1.5 m. Examples of his work on</w:t>
      </w:r>
      <w:r w:rsidDel="00000000" w:rsidR="00000000" w:rsidRPr="00000000">
        <w:fldChar w:fldCharType="begin"/>
        <w:instrText xml:space="preserve"> HYPERLINK "http://vidalisart.blogspot.gr/" </w:instrText>
        <w:fldChar w:fldCharType="separate"/>
      </w:r>
      <w:r w:rsidDel="00000000" w:rsidR="00000000" w:rsidRPr="00000000">
        <w:rPr>
          <w:rFonts w:ascii="Georgia" w:cs="Georgia" w:eastAsia="Georgia" w:hAnsi="Georgia"/>
          <w:color w:val="729c0b"/>
          <w:sz w:val="20"/>
          <w:szCs w:val="20"/>
          <w:u w:val="single"/>
          <w:rtl w:val="0"/>
        </w:rPr>
        <w:t xml:space="preserve">http://vidalisart.blogspot.gr</w:t>
      </w:r>
    </w:p>
    <w:p w:rsidR="00000000" w:rsidDel="00000000" w:rsidP="00000000" w:rsidRDefault="00000000" w:rsidRPr="00000000" w14:paraId="00000054">
      <w:pPr>
        <w:pageBreakBefore w:val="0"/>
        <w:rPr>
          <w:rFonts w:ascii="Georgia" w:cs="Georgia" w:eastAsia="Georgia" w:hAnsi="Georgia"/>
          <w:sz w:val="20"/>
          <w:szCs w:val="20"/>
        </w:rPr>
      </w:pPr>
      <w:r w:rsidDel="00000000" w:rsidR="00000000" w:rsidRPr="00000000">
        <w:fldChar w:fldCharType="end"/>
      </w:r>
      <w:r w:rsidDel="00000000" w:rsidR="00000000" w:rsidRPr="00000000">
        <w:rPr>
          <w:rFonts w:ascii="Georgia" w:cs="Georgia" w:eastAsia="Georgia" w:hAnsi="Georgia"/>
          <w:sz w:val="20"/>
          <w:szCs w:val="20"/>
          <w:rtl w:val="0"/>
        </w:rPr>
        <w:t xml:space="preserve">There are 5 paintings available.</w:t>
      </w:r>
    </w:p>
    <w:p w:rsidR="00000000" w:rsidDel="00000000" w:rsidP="00000000" w:rsidRDefault="00000000" w:rsidRPr="00000000" w14:paraId="00000055">
      <w:pPr>
        <w:pageBreakBefore w:val="0"/>
        <w:rPr>
          <w:rFonts w:ascii="Georgia" w:cs="Georgia" w:eastAsia="Georgia" w:hAnsi="Georgia"/>
          <w:color w:val="729c0b"/>
          <w:sz w:val="20"/>
          <w:szCs w:val="20"/>
          <w:u w:val="single"/>
        </w:rPr>
      </w:pPr>
      <w:r w:rsidDel="00000000" w:rsidR="00000000" w:rsidRPr="00000000">
        <w:rPr>
          <w:rFonts w:ascii="Georgia" w:cs="Georgia" w:eastAsia="Georgia" w:hAnsi="Georgia"/>
          <w:sz w:val="20"/>
          <w:szCs w:val="20"/>
          <w:rtl w:val="0"/>
        </w:rPr>
        <w:t xml:space="preserve">Link: </w:t>
      </w:r>
      <w:r w:rsidDel="00000000" w:rsidR="00000000" w:rsidRPr="00000000">
        <w:fldChar w:fldCharType="begin"/>
        <w:instrText xml:space="preserve"> HYPERLINK "https://www.saatchiart.com/account/artworks/1138026" </w:instrText>
        <w:fldChar w:fldCharType="separate"/>
      </w:r>
      <w:r w:rsidDel="00000000" w:rsidR="00000000" w:rsidRPr="00000000">
        <w:rPr>
          <w:rFonts w:ascii="Georgia" w:cs="Georgia" w:eastAsia="Georgia" w:hAnsi="Georgia"/>
          <w:color w:val="729c0b"/>
          <w:sz w:val="20"/>
          <w:szCs w:val="20"/>
          <w:u w:val="single"/>
          <w:rtl w:val="0"/>
        </w:rPr>
        <w:t xml:space="preserve">https://www.saatchiart.com/account/artworks/1138026</w:t>
      </w:r>
    </w:p>
    <w:p w:rsidR="00000000" w:rsidDel="00000000" w:rsidP="00000000" w:rsidRDefault="00000000" w:rsidRPr="00000000" w14:paraId="00000056">
      <w:pPr>
        <w:pageBreakBefore w:val="0"/>
        <w:rPr>
          <w:rFonts w:ascii="Georgia" w:cs="Georgia" w:eastAsia="Georgia" w:hAnsi="Georgia"/>
          <w:sz w:val="20"/>
          <w:szCs w:val="20"/>
        </w:rPr>
      </w:pPr>
      <w:r w:rsidDel="00000000" w:rsidR="00000000" w:rsidRPr="00000000">
        <w:fldChar w:fldCharType="end"/>
      </w:r>
      <w:r w:rsidDel="00000000" w:rsidR="00000000" w:rsidRPr="00000000">
        <w:rPr>
          <w:rFonts w:ascii="Georgia" w:cs="Georgia" w:eastAsia="Georgia" w:hAnsi="Georgia"/>
          <w:sz w:val="20"/>
          <w:szCs w:val="20"/>
          <w:rtl w:val="0"/>
        </w:rPr>
        <w:t xml:space="preserve">So at a discount of almost 45% on the price of the gallery SAATCHIART.</w:t>
      </w:r>
    </w:p>
    <w:p w:rsidR="00000000" w:rsidDel="00000000" w:rsidP="00000000" w:rsidRDefault="00000000" w:rsidRPr="00000000" w14:paraId="00000057">
      <w:pPr>
        <w:pageBreakBefore w:val="0"/>
        <w:ind w:left="240" w:right="240" w:firstLine="0"/>
        <w:jc w:val="center"/>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1816100" cy="2540000"/>
            <wp:effectExtent b="0" l="0" r="0" t="0"/>
            <wp:docPr id="19"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8161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ind w:left="240" w:right="240" w:firstLine="0"/>
        <w:jc w:val="center"/>
        <w:rPr/>
      </w:pPr>
      <w:r w:rsidDel="00000000" w:rsidR="00000000" w:rsidRPr="00000000">
        <w:rPr/>
        <w:drawing>
          <wp:inline distB="114300" distT="114300" distL="114300" distR="114300">
            <wp:extent cx="1739900" cy="2540000"/>
            <wp:effectExtent b="0" l="0" r="0" t="0"/>
            <wp:docPr id="17"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7399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C">
      <w:pPr>
        <w:pageBreakBefore w:val="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Perk / Compensation / countergift 5: For your contribution of 600 euros, you will have:</w:t>
      </w:r>
    </w:p>
    <w:p w:rsidR="00000000" w:rsidDel="00000000" w:rsidP="00000000" w:rsidRDefault="00000000" w:rsidRPr="00000000" w14:paraId="0000005D">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An approved non-destructive testing services of the existing building that interests you (at home) to measure the reliability of the index of the carrier agent (columns, beams, slabs of reinforced concrete). The qualified structural engineers who are members of our operational group have over 20 years of experience in the fields of testing, repair, rehabilitation, construction reinforcement after an earthquake, fire, erosion, sedimentation. and others. It will follow a technical report on the evaluation of the results of the surveys as well as very specific advice-recommendations-proposals for the improvement and rehabilitation</w:t>
      </w:r>
    </w:p>
    <w:p w:rsidR="00000000" w:rsidDel="00000000" w:rsidP="00000000" w:rsidRDefault="00000000" w:rsidRPr="00000000" w14:paraId="0000005E">
      <w:pPr>
        <w:pageBreakBefore w:val="0"/>
        <w:jc w:val="center"/>
        <w:rPr>
          <w:rFonts w:ascii="Georgia" w:cs="Georgia" w:eastAsia="Georgia" w:hAnsi="Georgia"/>
          <w:sz w:val="24"/>
          <w:szCs w:val="24"/>
        </w:rPr>
      </w:pPr>
      <w:r w:rsidDel="00000000" w:rsidR="00000000" w:rsidRPr="00000000">
        <w:rPr>
          <w:rtl w:val="0"/>
        </w:rPr>
      </w:r>
    </w:p>
    <w:tbl>
      <w:tblPr>
        <w:tblStyle w:val="Table13"/>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F">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2324100"/>
                  <wp:effectExtent b="0" l="0" r="0" t="0"/>
                  <wp:docPr id="18"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5734050" cy="2324100"/>
                          </a:xfrm>
                          <a:prstGeom prst="rect"/>
                          <a:ln/>
                        </pic:spPr>
                      </pic:pic>
                    </a:graphicData>
                  </a:graphic>
                </wp:inline>
              </w:drawing>
            </w:r>
            <w:r w:rsidDel="00000000" w:rsidR="00000000" w:rsidRPr="00000000">
              <w:rPr>
                <w:rtl w:val="0"/>
              </w:rPr>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0">
            <w:pPr>
              <w:jc w:val="center"/>
              <w:rPr>
                <w:rFonts w:ascii="Georgia" w:cs="Georgia" w:eastAsia="Georgia" w:hAnsi="Georgia"/>
                <w:sz w:val="24"/>
                <w:szCs w:val="24"/>
              </w:rPr>
            </w:pPr>
            <w:r w:rsidDel="00000000" w:rsidR="00000000" w:rsidRPr="00000000">
              <w:rPr>
                <w:rFonts w:ascii="Ubuntu" w:cs="Ubuntu" w:eastAsia="Ubuntu" w:hAnsi="Ubuntu"/>
                <w:i w:val="1"/>
                <w:color w:val="424242"/>
                <w:sz w:val="26"/>
                <w:szCs w:val="26"/>
                <w:rtl w:val="0"/>
              </w:rPr>
              <w:t xml:space="preserve">Application of the technique GUNITE for fissures correction of a swimming pool</w:t>
            </w:r>
            <w:r w:rsidDel="00000000" w:rsidR="00000000" w:rsidRPr="00000000">
              <w:rPr>
                <w:rtl w:val="0"/>
              </w:rPr>
            </w:r>
          </w:p>
        </w:tc>
      </w:tr>
    </w:tbl>
    <w:p w:rsidR="00000000" w:rsidDel="00000000" w:rsidP="00000000" w:rsidRDefault="00000000" w:rsidRPr="00000000" w14:paraId="00000061">
      <w:pPr>
        <w:pageBreakBefore w:val="0"/>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In case your building to be tested is not in Athens area, trip expenses for our engineer and accomodation costs should apply at your cost.</w:t>
      </w:r>
    </w:p>
    <w:p w:rsidR="00000000" w:rsidDel="00000000" w:rsidP="00000000" w:rsidRDefault="00000000" w:rsidRPr="00000000" w14:paraId="00000062">
      <w:pPr>
        <w:pageBreakBefore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63">
      <w:pPr>
        <w:pageBreakBefore w:val="0"/>
        <w:jc w:val="center"/>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Other Perks / countergifts could be provided on demand</w:t>
      </w:r>
    </w:p>
    <w:p w:rsidR="00000000" w:rsidDel="00000000" w:rsidP="00000000" w:rsidRDefault="00000000" w:rsidRPr="00000000" w14:paraId="00000064">
      <w:pPr>
        <w:pageBreakBefore w:val="0"/>
        <w:jc w:val="center"/>
        <w:rPr>
          <w:rFonts w:ascii="Georgia" w:cs="Georgia" w:eastAsia="Georgia" w:hAnsi="Georgia"/>
          <w:sz w:val="24"/>
          <w:szCs w:val="24"/>
          <w:highlight w:val="white"/>
        </w:rPr>
      </w:pPr>
      <w:r w:rsidDel="00000000" w:rsidR="00000000" w:rsidRPr="00000000">
        <w:rPr>
          <w:rtl w:val="0"/>
        </w:rPr>
      </w:r>
    </w:p>
    <w:tbl>
      <w:tblPr>
        <w:tblStyle w:val="Table14"/>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5">
            <w:pPr>
              <w:jc w:val="center"/>
              <w:rPr>
                <w:rFonts w:ascii="Georgia" w:cs="Georgia" w:eastAsia="Georgia" w:hAnsi="Georgia"/>
                <w:sz w:val="24"/>
                <w:szCs w:val="24"/>
              </w:rPr>
            </w:pPr>
            <w:r w:rsidDel="00000000" w:rsidR="00000000" w:rsidRPr="00000000">
              <w:rPr>
                <w:rFonts w:ascii="Georgia" w:cs="Georgia" w:eastAsia="Georgia" w:hAnsi="Georgia"/>
                <w:sz w:val="24"/>
                <w:szCs w:val="24"/>
                <w:highlight w:val="white"/>
              </w:rPr>
              <w:drawing>
                <wp:inline distB="114300" distT="114300" distL="114300" distR="114300">
                  <wp:extent cx="4064000" cy="2070100"/>
                  <wp:effectExtent b="0" l="0" r="0" t="0"/>
                  <wp:docPr id="20"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4064000" cy="2070100"/>
                          </a:xfrm>
                          <a:prstGeom prst="rect"/>
                          <a:ln/>
                        </pic:spPr>
                      </pic:pic>
                    </a:graphicData>
                  </a:graphic>
                </wp:inline>
              </w:drawing>
            </w:r>
            <w:r w:rsidDel="00000000" w:rsidR="00000000" w:rsidRPr="00000000">
              <w:rPr>
                <w:rtl w:val="0"/>
              </w:rPr>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6">
            <w:pPr>
              <w:jc w:val="center"/>
              <w:rPr>
                <w:rFonts w:ascii="Georgia" w:cs="Georgia" w:eastAsia="Georgia" w:hAnsi="Georgia"/>
                <w:sz w:val="24"/>
                <w:szCs w:val="24"/>
              </w:rPr>
            </w:pPr>
            <w:r w:rsidDel="00000000" w:rsidR="00000000" w:rsidRPr="00000000">
              <w:rPr>
                <w:rFonts w:ascii="Ubuntu" w:cs="Ubuntu" w:eastAsia="Ubuntu" w:hAnsi="Ubuntu"/>
                <w:i w:val="1"/>
                <w:color w:val="424242"/>
                <w:sz w:val="26"/>
                <w:szCs w:val="26"/>
                <w:rtl w:val="0"/>
              </w:rPr>
              <w:t xml:space="preserve">Typical Finish type wood trunks house (at the Center will be bigger 2 floor houses)</w:t>
            </w:r>
            <w:r w:rsidDel="00000000" w:rsidR="00000000" w:rsidRPr="00000000">
              <w:rPr>
                <w:rtl w:val="0"/>
              </w:rPr>
            </w:r>
          </w:p>
        </w:tc>
      </w:tr>
    </w:tbl>
    <w:p w:rsidR="00000000" w:rsidDel="00000000" w:rsidP="00000000" w:rsidRDefault="00000000" w:rsidRPr="00000000" w14:paraId="00000067">
      <w:pPr>
        <w:pageBreakBefore w:val="0"/>
        <w:rPr/>
      </w:pPr>
      <w:r w:rsidDel="00000000" w:rsidR="00000000" w:rsidRPr="00000000">
        <w:rPr>
          <w:rtl w:val="0"/>
        </w:rPr>
      </w:r>
    </w:p>
    <w:tbl>
      <w:tblPr>
        <w:tblStyle w:val="Table15"/>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8">
            <w:pPr>
              <w:jc w:val="center"/>
              <w:rPr>
                <w:rFonts w:ascii="Georgia" w:cs="Georgia" w:eastAsia="Georgia" w:hAnsi="Georgia"/>
                <w:sz w:val="24"/>
                <w:szCs w:val="24"/>
              </w:rPr>
            </w:pPr>
            <w:r w:rsidDel="00000000" w:rsidR="00000000" w:rsidRPr="00000000">
              <w:rPr/>
              <w:drawing>
                <wp:inline distB="114300" distT="114300" distL="114300" distR="114300">
                  <wp:extent cx="3214688" cy="2411016"/>
                  <wp:effectExtent b="0" l="0" r="0" t="0"/>
                  <wp:docPr id="21"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3214688" cy="2411016"/>
                          </a:xfrm>
                          <a:prstGeom prst="rect"/>
                          <a:ln/>
                        </pic:spPr>
                      </pic:pic>
                    </a:graphicData>
                  </a:graphic>
                </wp:inline>
              </w:drawing>
            </w:r>
            <w:r w:rsidDel="00000000" w:rsidR="00000000" w:rsidRPr="00000000">
              <w:rPr>
                <w:rtl w:val="0"/>
              </w:rPr>
            </w:r>
          </w:p>
        </w:tc>
      </w:tr>
      <w:tr>
        <w:trPr>
          <w:cantSplit w:val="0"/>
          <w:trHeight w:val="94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9">
            <w:pPr>
              <w:jc w:val="center"/>
              <w:rPr>
                <w:rFonts w:ascii="Ubuntu" w:cs="Ubuntu" w:eastAsia="Ubuntu" w:hAnsi="Ubuntu"/>
                <w:i w:val="1"/>
                <w:color w:val="424242"/>
                <w:sz w:val="26"/>
                <w:szCs w:val="26"/>
              </w:rPr>
            </w:pPr>
            <w:r w:rsidDel="00000000" w:rsidR="00000000" w:rsidRPr="00000000">
              <w:rPr>
                <w:rFonts w:ascii="Ubuntu" w:cs="Ubuntu" w:eastAsia="Ubuntu" w:hAnsi="Ubuntu"/>
                <w:i w:val="1"/>
                <w:color w:val="424242"/>
                <w:sz w:val="26"/>
                <w:szCs w:val="26"/>
                <w:rtl w:val="0"/>
              </w:rPr>
              <w:t xml:space="preserve">Earthworks at the plot of  the Center at 3 Imathias street, Thrakomakedones suburb (October 2018)</w:t>
            </w:r>
          </w:p>
          <w:p w:rsidR="00000000" w:rsidDel="00000000" w:rsidP="00000000" w:rsidRDefault="00000000" w:rsidRPr="00000000" w14:paraId="0000006A">
            <w:pPr>
              <w:jc w:val="center"/>
              <w:rPr>
                <w:rFonts w:ascii="Ubuntu" w:cs="Ubuntu" w:eastAsia="Ubuntu" w:hAnsi="Ubuntu"/>
                <w:i w:val="1"/>
                <w:color w:val="424242"/>
                <w:sz w:val="26"/>
                <w:szCs w:val="26"/>
              </w:rPr>
            </w:pPr>
            <w:r w:rsidDel="00000000" w:rsidR="00000000" w:rsidRPr="00000000">
              <w:rPr>
                <w:rtl w:val="0"/>
              </w:rPr>
            </w:r>
          </w:p>
        </w:tc>
      </w:tr>
    </w:tbl>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b w:val="1"/>
          <w:sz w:val="28"/>
          <w:szCs w:val="28"/>
        </w:rPr>
      </w:pPr>
      <w:r w:rsidDel="00000000" w:rsidR="00000000" w:rsidRPr="00000000">
        <w:rPr>
          <w:b w:val="1"/>
          <w:sz w:val="28"/>
          <w:szCs w:val="28"/>
          <w:rtl w:val="0"/>
        </w:rPr>
        <w:t xml:space="preserve">ΕΛ Νέα</w:t>
      </w:r>
    </w:p>
    <w:p w:rsidR="00000000" w:rsidDel="00000000" w:rsidP="00000000" w:rsidRDefault="00000000" w:rsidRPr="00000000" w14:paraId="0000006E">
      <w:pPr>
        <w:pageBreakBefore w:val="0"/>
        <w:rPr>
          <w:b w:val="1"/>
          <w:sz w:val="28"/>
          <w:szCs w:val="28"/>
          <w:u w:val="single"/>
        </w:rPr>
      </w:pPr>
      <w:r w:rsidDel="00000000" w:rsidR="00000000" w:rsidRPr="00000000">
        <w:rPr>
          <w:b w:val="1"/>
          <w:sz w:val="28"/>
          <w:szCs w:val="28"/>
          <w:u w:val="single"/>
          <w:rtl w:val="0"/>
        </w:rPr>
        <w:t xml:space="preserve">Ιανουάριος 2019</w:t>
      </w:r>
    </w:p>
    <w:p w:rsidR="00000000" w:rsidDel="00000000" w:rsidP="00000000" w:rsidRDefault="00000000" w:rsidRPr="00000000" w14:paraId="0000006F">
      <w:pPr>
        <w:pageBreakBefore w:val="0"/>
        <w:rPr>
          <w:b w:val="1"/>
          <w:sz w:val="28"/>
          <w:szCs w:val="28"/>
        </w:rPr>
      </w:pPr>
      <w:r w:rsidDel="00000000" w:rsidR="00000000" w:rsidRPr="00000000">
        <w:rPr>
          <w:rtl w:val="0"/>
        </w:rPr>
      </w:r>
    </w:p>
    <w:p w:rsidR="00000000" w:rsidDel="00000000" w:rsidP="00000000" w:rsidRDefault="00000000" w:rsidRPr="00000000" w14:paraId="00000070">
      <w:pPr>
        <w:pageBreakBefore w:val="0"/>
        <w:rPr>
          <w:b w:val="1"/>
          <w:sz w:val="28"/>
          <w:szCs w:val="28"/>
        </w:rPr>
      </w:pPr>
      <w:r w:rsidDel="00000000" w:rsidR="00000000" w:rsidRPr="00000000">
        <w:rPr>
          <w:b w:val="1"/>
          <w:sz w:val="28"/>
          <w:szCs w:val="28"/>
          <w:rtl w:val="0"/>
        </w:rPr>
        <w:t xml:space="preserve">Εργαζόμαστε και προωθούμε παγκόσμια το σχέδιο για την πρωτότυπη και πολλά υποσχόμενη τουριστική επένδυση του ΠΑΡΝΙΣ:</w:t>
      </w:r>
    </w:p>
    <w:p w:rsidR="00000000" w:rsidDel="00000000" w:rsidP="00000000" w:rsidRDefault="00000000" w:rsidRPr="00000000" w14:paraId="00000071">
      <w:pPr>
        <w:pageBreakBefore w:val="0"/>
        <w:jc w:val="center"/>
        <w:rPr>
          <w:b w:val="1"/>
          <w:color w:val="274e13"/>
          <w:sz w:val="36"/>
          <w:szCs w:val="36"/>
          <w:highlight w:val="white"/>
        </w:rPr>
      </w:pPr>
      <w:r w:rsidDel="00000000" w:rsidR="00000000" w:rsidRPr="00000000">
        <w:rPr>
          <w:b w:val="1"/>
          <w:color w:val="274e13"/>
          <w:sz w:val="36"/>
          <w:szCs w:val="36"/>
          <w:highlight w:val="white"/>
          <w:rtl w:val="0"/>
        </w:rPr>
        <w:t xml:space="preserve">ΠΆΡΝΙΣ, Ορεινό Κέντρο Διαμονής και Πεζοπορίας</w:t>
      </w:r>
    </w:p>
    <w:p w:rsidR="00000000" w:rsidDel="00000000" w:rsidP="00000000" w:rsidRDefault="00000000" w:rsidRPr="00000000" w14:paraId="00000072">
      <w:pPr>
        <w:pageBreakBefore w:val="0"/>
        <w:jc w:val="center"/>
        <w:rPr>
          <w:b w:val="1"/>
          <w:color w:val="212121"/>
          <w:sz w:val="32"/>
          <w:szCs w:val="32"/>
          <w:highlight w:val="white"/>
        </w:rPr>
      </w:pPr>
      <w:r w:rsidDel="00000000" w:rsidR="00000000" w:rsidRPr="00000000">
        <w:rPr>
          <w:b w:val="1"/>
          <w:color w:val="212121"/>
          <w:sz w:val="32"/>
          <w:szCs w:val="32"/>
          <w:highlight w:val="white"/>
          <w:rtl w:val="0"/>
        </w:rPr>
        <w:t xml:space="preserve">PARNIS, Mountain Center for Accomodation and Hiking</w:t>
      </w:r>
    </w:p>
    <w:p w:rsidR="00000000" w:rsidDel="00000000" w:rsidP="00000000" w:rsidRDefault="00000000" w:rsidRPr="00000000" w14:paraId="00000073">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Σταθμός υποστήριξης πεζοπόρων του βουνού (hikers) στις πολλές διαδρομές που ξεκινάνε από την θέση οδός Ημαθίας 3 στην άνω άκρη του οικισμού των Θρακομακεδόνων  σε υψόμετρο 510 / 560 μέτρων.</w:t>
      </w:r>
    </w:p>
    <w:p w:rsidR="00000000" w:rsidDel="00000000" w:rsidP="00000000" w:rsidRDefault="00000000" w:rsidRPr="00000000" w14:paraId="00000074">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Διαμονή ορειβατών και πεζοπόρων από Ελλάδα και εξωτερικό σε οικίσκους – κορμόσπιτα από κορμούς δένδρων τύπου Φιλανδικό σπίτι σε ενοικίαση με το σύστημα airbnb ή ισοδύναμο.</w:t>
      </w:r>
    </w:p>
    <w:p w:rsidR="00000000" w:rsidDel="00000000" w:rsidP="00000000" w:rsidRDefault="00000000" w:rsidRPr="00000000" w14:paraId="00000075">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Υπηρεσίες φύλαξης/απασχόλησης παιδιών 2 έως 7 ετών και ηλικιωμένων που δεν μπορούν να</w:t>
      </w:r>
    </w:p>
    <w:p w:rsidR="00000000" w:rsidDel="00000000" w:rsidP="00000000" w:rsidRDefault="00000000" w:rsidRPr="00000000" w14:paraId="00000076">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ακολουθούν τους περιπατητές στις διαδρομές του βουνού</w:t>
      </w:r>
    </w:p>
    <w:p w:rsidR="00000000" w:rsidDel="00000000" w:rsidP="00000000" w:rsidRDefault="00000000" w:rsidRPr="00000000" w14:paraId="00000077">
      <w:pPr>
        <w:pageBreakBefore w:val="0"/>
        <w:rPr>
          <w:rFonts w:ascii="Georgia" w:cs="Georgia" w:eastAsia="Georgia" w:hAnsi="Georgia"/>
        </w:rPr>
      </w:pPr>
      <w:r w:rsidDel="00000000" w:rsidR="00000000" w:rsidRPr="00000000">
        <w:rPr>
          <w:rFonts w:ascii="Georgia" w:cs="Georgia" w:eastAsia="Georgia" w:hAnsi="Georgia"/>
          <w:rtl w:val="0"/>
        </w:rPr>
        <w:t xml:space="preserve">. Υπηρεσίες οδηγού για τους περιπατητές αναρριχητές με κόστος 35 ευρώ ανά περιπατητή, οδηγό και διαδρομή.</w:t>
      </w:r>
    </w:p>
    <w:p w:rsidR="00000000" w:rsidDel="00000000" w:rsidP="00000000" w:rsidRDefault="00000000" w:rsidRPr="00000000" w14:paraId="00000078">
      <w:pPr>
        <w:pageBreakBefore w:val="0"/>
        <w:rPr>
          <w:rFonts w:ascii="Georgia" w:cs="Georgia" w:eastAsia="Georgia" w:hAnsi="Georgia"/>
        </w:rPr>
      </w:pPr>
      <w:r w:rsidDel="00000000" w:rsidR="00000000" w:rsidRPr="00000000">
        <w:rPr>
          <w:rFonts w:ascii="Georgia" w:cs="Georgia" w:eastAsia="Georgia" w:hAnsi="Georgia"/>
          <w:rtl w:val="0"/>
        </w:rPr>
        <w:t xml:space="preserve">Για γκρουπ μέχρι 8 άτομα 2 οδηγοί και για πάνω από 8 άτομα 3 οδηγοί.</w:t>
      </w:r>
    </w:p>
    <w:p w:rsidR="00000000" w:rsidDel="00000000" w:rsidP="00000000" w:rsidRDefault="00000000" w:rsidRPr="00000000" w14:paraId="00000079">
      <w:pPr>
        <w:pageBreakBefore w:val="0"/>
        <w:rPr>
          <w:rFonts w:ascii="Georgia" w:cs="Georgia" w:eastAsia="Georgia" w:hAnsi="Georgia"/>
        </w:rPr>
      </w:pPr>
      <w:r w:rsidDel="00000000" w:rsidR="00000000" w:rsidRPr="00000000">
        <w:rPr>
          <w:rFonts w:ascii="Georgia" w:cs="Georgia" w:eastAsia="Georgia" w:hAnsi="Georgia"/>
          <w:rtl w:val="0"/>
        </w:rPr>
        <w:t xml:space="preserve">. Υπηρεσίες εκπαίδευσης σε αναρρίχηση με σκοινιά μέσα στο οικόπεδο το οποίο έχει κατάλληλα βραχώδη τμήματα αλλά και γύρω στο δάσος. Επίσης υπηρεσίες ενοικίασης ατομικού εξοπλισμού αναρρίχησης.</w:t>
      </w:r>
    </w:p>
    <w:p w:rsidR="00000000" w:rsidDel="00000000" w:rsidP="00000000" w:rsidRDefault="00000000" w:rsidRPr="00000000" w14:paraId="0000007A">
      <w:pPr>
        <w:pageBreakBefore w:val="0"/>
        <w:rPr>
          <w:rFonts w:ascii="Georgia" w:cs="Georgia" w:eastAsia="Georgia" w:hAnsi="Georgia"/>
        </w:rPr>
      </w:pPr>
      <w:r w:rsidDel="00000000" w:rsidR="00000000" w:rsidRPr="00000000">
        <w:rPr>
          <w:rFonts w:ascii="Georgia" w:cs="Georgia" w:eastAsia="Georgia" w:hAnsi="Georgia"/>
          <w:rtl w:val="0"/>
        </w:rPr>
        <w:t xml:space="preserve">. Υπηρεσίες αναγνώρισης άγριων χόρτων και βοτάνων σε αφθονία μέσα και έξω από το οικόπεδο. Βοτανόκηπος</w:t>
      </w:r>
    </w:p>
    <w:p w:rsidR="00000000" w:rsidDel="00000000" w:rsidP="00000000" w:rsidRDefault="00000000" w:rsidRPr="00000000" w14:paraId="0000007B">
      <w:pPr>
        <w:pageBreakBefore w:val="0"/>
        <w:rPr>
          <w:rFonts w:ascii="Georgia" w:cs="Georgia" w:eastAsia="Georgia" w:hAnsi="Georgia"/>
        </w:rPr>
      </w:pPr>
      <w:r w:rsidDel="00000000" w:rsidR="00000000" w:rsidRPr="00000000">
        <w:rPr>
          <w:rFonts w:ascii="Georgia" w:cs="Georgia" w:eastAsia="Georgia" w:hAnsi="Georgia"/>
          <w:rtl w:val="0"/>
        </w:rPr>
        <w:t xml:space="preserve">. Εξοπλισμός αναρρίχησης για ενοικίαση,</w:t>
      </w:r>
    </w:p>
    <w:p w:rsidR="00000000" w:rsidDel="00000000" w:rsidP="00000000" w:rsidRDefault="00000000" w:rsidRPr="00000000" w14:paraId="0000007C">
      <w:pPr>
        <w:pageBreakBefore w:val="0"/>
        <w:rPr>
          <w:rFonts w:ascii="Georgia" w:cs="Georgia" w:eastAsia="Georgia" w:hAnsi="Georgia"/>
        </w:rPr>
      </w:pPr>
      <w:r w:rsidDel="00000000" w:rsidR="00000000" w:rsidRPr="00000000">
        <w:rPr>
          <w:rFonts w:ascii="Georgia" w:cs="Georgia" w:eastAsia="Georgia" w:hAnsi="Georgia"/>
          <w:rtl w:val="0"/>
        </w:rPr>
        <w:t xml:space="preserve">. Υπαίθριο αμφιθέατρο πάνω στους διαμορφωμένους βράχους για 60 άτομα:</w:t>
      </w:r>
    </w:p>
    <w:p w:rsidR="00000000" w:rsidDel="00000000" w:rsidP="00000000" w:rsidRDefault="00000000" w:rsidRPr="00000000" w14:paraId="0000007D">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7E">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F">
      <w:pPr>
        <w:pageBreakBefore w:val="0"/>
        <w:ind w:left="240" w:right="240" w:firstLine="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3187700"/>
            <wp:effectExtent b="0" l="0" r="0" t="0"/>
            <wp:docPr id="22"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573405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1">
      <w:pPr>
        <w:pageBreakBefore w:val="0"/>
        <w:ind w:left="240" w:right="240" w:firstLine="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6324600"/>
            <wp:effectExtent b="0" l="0" r="0" t="0"/>
            <wp:docPr id="23" name="image21.jpg"/>
            <a:graphic>
              <a:graphicData uri="http://schemas.openxmlformats.org/drawingml/2006/picture">
                <pic:pic>
                  <pic:nvPicPr>
                    <pic:cNvPr id="0" name="image21.jpg"/>
                    <pic:cNvPicPr preferRelativeResize="0"/>
                  </pic:nvPicPr>
                  <pic:blipFill>
                    <a:blip r:embed="rId23"/>
                    <a:srcRect b="0" l="0" r="0" t="0"/>
                    <a:stretch>
                      <a:fillRect/>
                    </a:stretch>
                  </pic:blipFill>
                  <pic:spPr>
                    <a:xfrm>
                      <a:off x="0" y="0"/>
                      <a:ext cx="5734050"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3">
      <w:pPr>
        <w:pageBreakBefore w:val="0"/>
        <w:jc w:val="center"/>
        <w:rPr>
          <w:rFonts w:ascii="Georgia" w:cs="Georgia" w:eastAsia="Georgia" w:hAnsi="Georgia"/>
          <w:sz w:val="24"/>
          <w:szCs w:val="24"/>
        </w:rPr>
      </w:pPr>
      <w:r w:rsidDel="00000000" w:rsidR="00000000" w:rsidRPr="00000000">
        <w:rPr>
          <w:rtl w:val="0"/>
        </w:rPr>
      </w:r>
    </w:p>
    <w:tbl>
      <w:tblPr>
        <w:tblStyle w:val="Table16"/>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rHeight w:val="414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4">
            <w:pPr>
              <w:jc w:val="center"/>
              <w:rPr>
                <w:rFonts w:ascii="Georgia" w:cs="Georgia" w:eastAsia="Georgia" w:hAnsi="Georgia"/>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5">
            <w:pPr>
              <w:jc w:val="center"/>
              <w:rPr>
                <w:rFonts w:ascii="Georgia" w:cs="Georgia" w:eastAsia="Georgia" w:hAnsi="Georgia"/>
                <w:sz w:val="24"/>
                <w:szCs w:val="24"/>
              </w:rPr>
            </w:pPr>
            <w:r w:rsidDel="00000000" w:rsidR="00000000" w:rsidRPr="00000000">
              <w:rPr>
                <w:rFonts w:ascii="Ubuntu" w:cs="Ubuntu" w:eastAsia="Ubuntu" w:hAnsi="Ubuntu"/>
                <w:i w:val="1"/>
                <w:color w:val="424242"/>
                <w:sz w:val="26"/>
                <w:szCs w:val="26"/>
                <w:rtl w:val="0"/>
              </w:rPr>
              <w:t xml:space="preserve">Πισίνα στην πρόσοψη</w:t>
            </w:r>
            <w:r w:rsidDel="00000000" w:rsidR="00000000" w:rsidRPr="00000000">
              <w:rPr>
                <w:rtl w:val="0"/>
              </w:rPr>
            </w:r>
          </w:p>
        </w:tc>
      </w:tr>
    </w:tbl>
    <w:p w:rsidR="00000000" w:rsidDel="00000000" w:rsidP="00000000" w:rsidRDefault="00000000" w:rsidRPr="00000000" w14:paraId="00000086">
      <w:pPr>
        <w:pageBreakBefore w:val="0"/>
        <w:ind w:left="240" w:right="240" w:firstLine="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064000" cy="2730500"/>
            <wp:effectExtent b="0" l="0" r="0" t="0"/>
            <wp:docPr id="24"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40640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Αν χρειάζεστε οδηγό για το μονοπάτι σε όλη σας την πορεία απευθυνθείτε σε εμάς να το κανονίσουμε, ήδη από σήμερα, πριν συμπληρωθούν τα έργα του σταθμού.</w:t>
      </w:r>
    </w:p>
    <w:p w:rsidR="00000000" w:rsidDel="00000000" w:rsidP="00000000" w:rsidRDefault="00000000" w:rsidRPr="00000000" w14:paraId="00000088">
      <w:pPr>
        <w:pageBreakBefore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Γευτείτε τις χαρές της φύσης, το αξίζετε !</w:t>
      </w:r>
    </w:p>
    <w:p w:rsidR="00000000" w:rsidDel="00000000" w:rsidP="00000000" w:rsidRDefault="00000000" w:rsidRPr="00000000" w14:paraId="00000089">
      <w:pPr>
        <w:pageBreakBefore w:val="0"/>
        <w:jc w:val="center"/>
        <w:rPr>
          <w:rFonts w:ascii="Georgia" w:cs="Georgia" w:eastAsia="Georgia" w:hAnsi="Georgia"/>
          <w:sz w:val="24"/>
          <w:szCs w:val="24"/>
        </w:rPr>
      </w:pPr>
      <w:r w:rsidDel="00000000" w:rsidR="00000000" w:rsidRPr="00000000">
        <w:rPr>
          <w:rtl w:val="0"/>
        </w:rPr>
      </w:r>
    </w:p>
    <w:tbl>
      <w:tblPr>
        <w:tblStyle w:val="Table17"/>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A">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3048000" cy="2277077"/>
                  <wp:effectExtent b="0" l="0" r="0" t="0"/>
                  <wp:docPr id="25"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3048000" cy="2277077"/>
                          </a:xfrm>
                          <a:prstGeom prst="rect"/>
                          <a:ln/>
                        </pic:spPr>
                      </pic:pic>
                    </a:graphicData>
                  </a:graphic>
                </wp:inline>
              </w:drawing>
            </w: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B">
            <w:pPr>
              <w:jc w:val="center"/>
              <w:rPr>
                <w:rFonts w:ascii="Ubuntu" w:cs="Ubuntu" w:eastAsia="Ubuntu" w:hAnsi="Ubuntu"/>
                <w:i w:val="1"/>
                <w:color w:val="424242"/>
              </w:rPr>
            </w:pPr>
            <w:r w:rsidDel="00000000" w:rsidR="00000000" w:rsidRPr="00000000">
              <w:rPr>
                <w:rFonts w:ascii="Ubuntu" w:cs="Ubuntu" w:eastAsia="Ubuntu" w:hAnsi="Ubuntu"/>
                <w:i w:val="1"/>
                <w:color w:val="424242"/>
                <w:rtl w:val="0"/>
              </w:rPr>
              <w:t xml:space="preserve">Όπως φαίνεται η πρόσοψη του οικοπέδου στην Ημαθίας 3 με υψόμετρο 520 μέτρα, παρατηρώντας μέσα από το οικόπεδο πριν τις εργασίες διαμόρφωσης πρόσοψης. Στα 50 μέτρα στάση αστικού λεωφορείου.</w:t>
            </w:r>
          </w:p>
        </w:tc>
      </w:tr>
    </w:tbl>
    <w:p w:rsidR="00000000" w:rsidDel="00000000" w:rsidP="00000000" w:rsidRDefault="00000000" w:rsidRPr="00000000" w14:paraId="0000008C">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tbl>
      <w:tblPr>
        <w:tblStyle w:val="Table18"/>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D">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738688" cy="3738998"/>
                  <wp:effectExtent b="0" l="0" r="0" t="0"/>
                  <wp:docPr id="26"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4738688" cy="3738998"/>
                          </a:xfrm>
                          <a:prstGeom prst="rect"/>
                          <a:ln/>
                        </pic:spPr>
                      </pic:pic>
                    </a:graphicData>
                  </a:graphic>
                </wp:inline>
              </w:drawing>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E">
            <w:pPr>
              <w:jc w:val="center"/>
              <w:rPr>
                <w:rFonts w:ascii="Ubuntu" w:cs="Ubuntu" w:eastAsia="Ubuntu" w:hAnsi="Ubuntu"/>
                <w:i w:val="1"/>
                <w:color w:val="424242"/>
              </w:rPr>
            </w:pPr>
            <w:r w:rsidDel="00000000" w:rsidR="00000000" w:rsidRPr="00000000">
              <w:rPr>
                <w:rFonts w:ascii="Ubuntu" w:cs="Ubuntu" w:eastAsia="Ubuntu" w:hAnsi="Ubuntu"/>
                <w:i w:val="1"/>
                <w:color w:val="424242"/>
                <w:rtl w:val="0"/>
              </w:rPr>
              <w:t xml:space="preserve">Εργασίες διαμόρφωσης πρόσοψης με παραδοσιακό πέτρινο τοίχο και διαμόρφωση εσωτερικού</w:t>
            </w:r>
          </w:p>
          <w:p w:rsidR="00000000" w:rsidDel="00000000" w:rsidP="00000000" w:rsidRDefault="00000000" w:rsidRPr="00000000" w14:paraId="0000008F">
            <w:pPr>
              <w:jc w:val="center"/>
              <w:rPr>
                <w:rFonts w:ascii="Ubuntu" w:cs="Ubuntu" w:eastAsia="Ubuntu" w:hAnsi="Ubuntu"/>
                <w:i w:val="1"/>
                <w:color w:val="424242"/>
              </w:rPr>
            </w:pPr>
            <w:r w:rsidDel="00000000" w:rsidR="00000000" w:rsidRPr="00000000">
              <w:rPr>
                <w:rFonts w:ascii="Ubuntu" w:cs="Ubuntu" w:eastAsia="Ubuntu" w:hAnsi="Ubuntu"/>
                <w:i w:val="1"/>
                <w:color w:val="424242"/>
                <w:rtl w:val="0"/>
              </w:rPr>
              <w:t xml:space="preserve">πλατώ/πάρκιν τον Οκτώβριο 2018</w:t>
            </w:r>
          </w:p>
        </w:tc>
      </w:tr>
    </w:tbl>
    <w:p w:rsidR="00000000" w:rsidDel="00000000" w:rsidP="00000000" w:rsidRDefault="00000000" w:rsidRPr="00000000" w14:paraId="00000090">
      <w:pPr>
        <w:pageBreakBefore w:val="0"/>
        <w:jc w:val="center"/>
        <w:rPr>
          <w:rFonts w:ascii="Georgia" w:cs="Georgia" w:eastAsia="Georgia" w:hAnsi="Georgia"/>
          <w:sz w:val="24"/>
          <w:szCs w:val="24"/>
        </w:rPr>
      </w:pPr>
      <w:r w:rsidDel="00000000" w:rsidR="00000000" w:rsidRPr="00000000">
        <w:rPr>
          <w:rtl w:val="0"/>
        </w:rPr>
      </w:r>
    </w:p>
    <w:tbl>
      <w:tblPr>
        <w:tblStyle w:val="Table19"/>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0"/>
        <w:tblGridChange w:id="0">
          <w:tblGrid>
            <w:gridCol w:w="88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1">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2755900"/>
                  <wp:effectExtent b="0" l="0" r="0" t="0"/>
                  <wp:docPr id="27"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734050" cy="2755900"/>
                          </a:xfrm>
                          <a:prstGeom prst="rect"/>
                          <a:ln/>
                        </pic:spPr>
                      </pic:pic>
                    </a:graphicData>
                  </a:graphic>
                </wp:inline>
              </w:drawing>
            </w: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2">
            <w:pPr>
              <w:rPr>
                <w:rFonts w:ascii="Ubuntu" w:cs="Ubuntu" w:eastAsia="Ubuntu" w:hAnsi="Ubuntu"/>
                <w:i w:val="1"/>
                <w:color w:val="424242"/>
                <w:sz w:val="24"/>
                <w:szCs w:val="24"/>
              </w:rPr>
            </w:pPr>
            <w:r w:rsidDel="00000000" w:rsidR="00000000" w:rsidRPr="00000000">
              <w:rPr>
                <w:rtl w:val="0"/>
              </w:rPr>
            </w:r>
          </w:p>
          <w:tbl>
            <w:tblPr>
              <w:tblStyle w:val="Table2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88.620689655172"/>
              <w:gridCol w:w="191.3793103448276"/>
              <w:tblGridChange w:id="0">
                <w:tblGrid>
                  <w:gridCol w:w="8688.620689655172"/>
                  <w:gridCol w:w="191.3793103448276"/>
                </w:tblGrid>
              </w:tblGridChange>
            </w:tblGrid>
            <w:tr>
              <w:trPr>
                <w:cantSplit w:val="0"/>
                <w:trHeight w:val="6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jc w:val="center"/>
                    <w:rPr>
                      <w:rFonts w:ascii="Ubuntu" w:cs="Ubuntu" w:eastAsia="Ubuntu" w:hAnsi="Ubuntu"/>
                      <w:i w:val="1"/>
                      <w:color w:val="424242"/>
                    </w:rPr>
                  </w:pPr>
                  <w:r w:rsidDel="00000000" w:rsidR="00000000" w:rsidRPr="00000000">
                    <w:rPr>
                      <w:rFonts w:ascii="Ubuntu" w:cs="Ubuntu" w:eastAsia="Ubuntu" w:hAnsi="Ubuntu"/>
                      <w:i w:val="1"/>
                      <w:color w:val="424242"/>
                      <w:rtl w:val="0"/>
                    </w:rPr>
                    <w:t xml:space="preserve">Δορυφορική άποψη. Με κίτρινο βέλος η πρόσοψη επί της Ημαθίας 3. Με κόκκινη γραμμή ένα από τα μονοπάτια που ξεκινάνε από το Ορειβατικό Κέντρο</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rPr>
                      <w:rFonts w:ascii="Ubuntu" w:cs="Ubuntu" w:eastAsia="Ubuntu" w:hAnsi="Ubuntu"/>
                      <w:i w:val="1"/>
                      <w:color w:val="424242"/>
                      <w:sz w:val="24"/>
                      <w:szCs w:val="24"/>
                    </w:rPr>
                  </w:pPr>
                  <w:r w:rsidDel="00000000" w:rsidR="00000000" w:rsidRPr="00000000">
                    <w:rPr>
                      <w:rtl w:val="0"/>
                    </w:rPr>
                  </w:r>
                </w:p>
              </w:tc>
            </w:tr>
          </w:tbl>
          <w:p w:rsidR="00000000" w:rsidDel="00000000" w:rsidP="00000000" w:rsidRDefault="00000000" w:rsidRPr="00000000" w14:paraId="00000095">
            <w:pPr>
              <w:jc w:val="cente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96">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7">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Για όσους ενδιαφέρονται να συμμετέχουν στο σχέδιο μας ανοίξαμε ένα λογαριασμό στην Paypal</w:t>
      </w:r>
    </w:p>
    <w:p w:rsidR="00000000" w:rsidDel="00000000" w:rsidP="00000000" w:rsidRDefault="00000000" w:rsidRPr="00000000" w14:paraId="00000098">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προσφέροντας αντίδωρα σε αντάλλαγμα της συνεισφοράς σας μέσω του κουμπιού DONATE στην δεξιά στήλη της αρχικής σελίδας.</w:t>
      </w:r>
    </w:p>
    <w:p w:rsidR="00000000" w:rsidDel="00000000" w:rsidP="00000000" w:rsidRDefault="00000000" w:rsidRPr="00000000" w14:paraId="00000099">
      <w:pPr>
        <w:pageBreakBefore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9A">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B">
      <w:pPr>
        <w:pageBreakBefore w:val="0"/>
        <w:rPr>
          <w:rFonts w:ascii="Times New Roman" w:cs="Times New Roman" w:eastAsia="Times New Roman" w:hAnsi="Times New Roman"/>
          <w:b w:val="1"/>
          <w:color w:val="1d2129"/>
          <w:sz w:val="24"/>
          <w:szCs w:val="24"/>
        </w:rPr>
      </w:pPr>
      <w:r w:rsidDel="00000000" w:rsidR="00000000" w:rsidRPr="00000000">
        <w:rPr>
          <w:rFonts w:ascii="Times New Roman" w:cs="Times New Roman" w:eastAsia="Times New Roman" w:hAnsi="Times New Roman"/>
          <w:b w:val="1"/>
          <w:color w:val="1d2129"/>
          <w:sz w:val="24"/>
          <w:szCs w:val="24"/>
          <w:rtl w:val="0"/>
        </w:rPr>
        <w:t xml:space="preserve">Έναντι αντίδωρων ίσης αξίας, συνεισφορά σας για την κατασκευή του Ορεινού Κέντρου Διαμονής και Πεζοπορίας στην Πάρνηθα. </w:t>
      </w:r>
    </w:p>
    <w:p w:rsidR="00000000" w:rsidDel="00000000" w:rsidP="00000000" w:rsidRDefault="00000000" w:rsidRPr="00000000" w14:paraId="0000009C">
      <w:pPr>
        <w:pageBreakBefore w:val="0"/>
        <w:rPr>
          <w:rFonts w:ascii="Times New Roman" w:cs="Times New Roman" w:eastAsia="Times New Roman" w:hAnsi="Times New Roman"/>
          <w:b w:val="1"/>
          <w:color w:val="1d2129"/>
          <w:sz w:val="24"/>
          <w:szCs w:val="24"/>
        </w:rPr>
      </w:pPr>
      <w:r w:rsidDel="00000000" w:rsidR="00000000" w:rsidRPr="00000000">
        <w:rPr>
          <w:rtl w:val="0"/>
        </w:rPr>
      </w:r>
    </w:p>
    <w:p w:rsidR="00000000" w:rsidDel="00000000" w:rsidP="00000000" w:rsidRDefault="00000000" w:rsidRPr="00000000" w14:paraId="0000009D">
      <w:pPr>
        <w:pageBreakBefore w:val="0"/>
        <w:rPr>
          <w:rFonts w:ascii="Times New Roman" w:cs="Times New Roman" w:eastAsia="Times New Roman" w:hAnsi="Times New Roman"/>
          <w:b w:val="1"/>
          <w:color w:val="1d2129"/>
          <w:sz w:val="24"/>
          <w:szCs w:val="24"/>
        </w:rPr>
      </w:pPr>
      <w:r w:rsidDel="00000000" w:rsidR="00000000" w:rsidRPr="00000000">
        <w:rPr>
          <w:rFonts w:ascii="Times New Roman" w:cs="Times New Roman" w:eastAsia="Times New Roman" w:hAnsi="Times New Roman"/>
          <w:b w:val="1"/>
          <w:color w:val="1d2129"/>
          <w:sz w:val="24"/>
          <w:szCs w:val="24"/>
          <w:rtl w:val="0"/>
        </w:rPr>
        <w:t xml:space="preserve">Αντί το εικονίδιο </w:t>
      </w:r>
    </w:p>
    <w:p w:rsidR="00000000" w:rsidDel="00000000" w:rsidP="00000000" w:rsidRDefault="00000000" w:rsidRPr="00000000" w14:paraId="0000009E">
      <w:pPr>
        <w:pageBreakBefore w:val="0"/>
        <w:jc w:val="center"/>
        <w:rPr>
          <w:rFonts w:ascii="Times New Roman" w:cs="Times New Roman" w:eastAsia="Times New Roman" w:hAnsi="Times New Roman"/>
          <w:b w:val="1"/>
          <w:color w:val="1d2129"/>
          <w:sz w:val="24"/>
          <w:szCs w:val="24"/>
        </w:rPr>
      </w:pPr>
      <w:r w:rsidDel="00000000" w:rsidR="00000000" w:rsidRPr="00000000">
        <w:rPr>
          <w:rFonts w:ascii="Times New Roman" w:cs="Times New Roman" w:eastAsia="Times New Roman" w:hAnsi="Times New Roman"/>
          <w:b w:val="1"/>
          <w:color w:val="1d2129"/>
          <w:sz w:val="24"/>
          <w:szCs w:val="24"/>
        </w:rPr>
        <w:drawing>
          <wp:inline distB="114300" distT="114300" distL="114300" distR="114300">
            <wp:extent cx="1400175" cy="447675"/>
            <wp:effectExtent b="0" l="0" r="0" t="0"/>
            <wp:docPr id="1"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40017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ageBreakBefore w:val="0"/>
        <w:rPr>
          <w:rFonts w:ascii="Times New Roman" w:cs="Times New Roman" w:eastAsia="Times New Roman" w:hAnsi="Times New Roman"/>
          <w:b w:val="1"/>
          <w:color w:val="1d2129"/>
          <w:sz w:val="24"/>
          <w:szCs w:val="24"/>
        </w:rPr>
      </w:pPr>
      <w:r w:rsidDel="00000000" w:rsidR="00000000" w:rsidRPr="00000000">
        <w:rPr>
          <w:rFonts w:ascii="Times New Roman" w:cs="Times New Roman" w:eastAsia="Times New Roman" w:hAnsi="Times New Roman"/>
          <w:b w:val="1"/>
          <w:color w:val="1d2129"/>
          <w:sz w:val="24"/>
          <w:szCs w:val="24"/>
          <w:rtl w:val="0"/>
        </w:rPr>
        <w:t xml:space="preserve">απλά πατάτε στον σύνδεσμο της Paypal: </w:t>
      </w:r>
    </w:p>
    <w:p w:rsidR="00000000" w:rsidDel="00000000" w:rsidP="00000000" w:rsidRDefault="00000000" w:rsidRPr="00000000" w14:paraId="000000A0">
      <w:pPr>
        <w:pageBreakBefore w:val="0"/>
        <w:rPr>
          <w:rFonts w:ascii="Times New Roman" w:cs="Times New Roman" w:eastAsia="Times New Roman" w:hAnsi="Times New Roman"/>
          <w:b w:val="1"/>
          <w:color w:val="729c0b"/>
          <w:sz w:val="24"/>
          <w:szCs w:val="24"/>
          <w:u w:val="single"/>
        </w:rPr>
      </w:pPr>
      <w:r w:rsidDel="00000000" w:rsidR="00000000" w:rsidRPr="00000000">
        <w:fldChar w:fldCharType="begin"/>
        <w:instrText xml:space="preserve"> HYPERLINK "https://www.paypal.com/cgi-bin/webscr?cmd=_s-xclick&amp;hosted_button_id=CKHY67T63EDP8&amp;source=url" </w:instrText>
        <w:fldChar w:fldCharType="separate"/>
      </w:r>
      <w:r w:rsidDel="00000000" w:rsidR="00000000" w:rsidRPr="00000000">
        <w:rPr>
          <w:rFonts w:ascii="Times New Roman" w:cs="Times New Roman" w:eastAsia="Times New Roman" w:hAnsi="Times New Roman"/>
          <w:b w:val="1"/>
          <w:color w:val="729c0b"/>
          <w:sz w:val="24"/>
          <w:szCs w:val="24"/>
          <w:u w:val="single"/>
          <w:rtl w:val="0"/>
        </w:rPr>
        <w:t xml:space="preserve">https://www.paypal.com/cgi-bin/webscr?cmd=_s-xclick&amp;hosted_button_id=CKHY67T63EDP8&amp;source=url</w:t>
      </w:r>
    </w:p>
    <w:p w:rsidR="00000000" w:rsidDel="00000000" w:rsidP="00000000" w:rsidRDefault="00000000" w:rsidRPr="00000000" w14:paraId="000000A1">
      <w:pPr>
        <w:pageBreakBefore w:val="0"/>
        <w:rPr>
          <w:rFonts w:ascii="Georgia" w:cs="Georgia" w:eastAsia="Georgia" w:hAnsi="Georgia"/>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2">
      <w:pPr>
        <w:pageBreakBefore w:val="0"/>
        <w:rPr>
          <w:rFonts w:ascii="Georgia" w:cs="Georgia" w:eastAsia="Georgia" w:hAnsi="Georgia"/>
          <w:sz w:val="24"/>
          <w:szCs w:val="24"/>
        </w:rPr>
      </w:pPr>
      <w:r w:rsidDel="00000000" w:rsidR="00000000" w:rsidRPr="00000000">
        <w:rPr>
          <w:rFonts w:ascii="Times New Roman" w:cs="Times New Roman" w:eastAsia="Times New Roman" w:hAnsi="Times New Roman"/>
          <w:b w:val="1"/>
          <w:sz w:val="24"/>
          <w:szCs w:val="24"/>
          <w:rtl w:val="0"/>
        </w:rPr>
        <w:t xml:space="preserve">Εκεί επιλέγετε το ποσό που αντιστοιχεί με ένα αντίδωρο επιλογής σας, ενώ δηλώσετε το email σας ώστε να επικοινωνήσουμε για την παραλαβή του αντίδωρου.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A3">
      <w:pPr>
        <w:pageBreakBefore w:val="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A4">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(Εναλλακτικά για τα αντίδωρα μπορείτε να τα έχετε και απ’ ευθείας μετά από συνεννόηση με τον συντονιστή μας τηλ 6970 360025 και ημέιλ hellengtee.coop@gmail.com)</w:t>
      </w:r>
    </w:p>
    <w:p w:rsidR="00000000" w:rsidDel="00000000" w:rsidP="00000000" w:rsidRDefault="00000000" w:rsidRPr="00000000" w14:paraId="000000A5">
      <w:pPr>
        <w:pageBreakBefore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A6">
      <w:pPr>
        <w:pageBreakBefore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Αντίδωρο 1:</w:t>
      </w:r>
      <w:r w:rsidDel="00000000" w:rsidR="00000000" w:rsidRPr="00000000">
        <w:rPr>
          <w:rFonts w:ascii="Georgia" w:cs="Georgia" w:eastAsia="Georgia" w:hAnsi="Georgia"/>
          <w:sz w:val="24"/>
          <w:szCs w:val="24"/>
          <w:rtl w:val="0"/>
        </w:rPr>
        <w:t xml:space="preserve"> Για συνεισφορά σας των 35 ευρώ: οδηγό για εσάς 1 άτομο, μέχρι και 5ωρη πορεία σε μονοπάτι επιλογής σας που ξεκινάει από το Parnis. Διαθεσιμότητα άμεση τα Σ/Κ.  Διαθέσιμη ποσότητα 10 αντίδωρα.</w:t>
      </w:r>
    </w:p>
    <w:p w:rsidR="00000000" w:rsidDel="00000000" w:rsidP="00000000" w:rsidRDefault="00000000" w:rsidRPr="00000000" w14:paraId="000000A7">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8">
      <w:pPr>
        <w:pageBreakBefore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Αντίδωρο 1α:</w:t>
      </w:r>
      <w:r w:rsidDel="00000000" w:rsidR="00000000" w:rsidRPr="00000000">
        <w:rPr>
          <w:rFonts w:ascii="Georgia" w:cs="Georgia" w:eastAsia="Georgia" w:hAnsi="Georgia"/>
          <w:sz w:val="24"/>
          <w:szCs w:val="24"/>
          <w:rtl w:val="0"/>
        </w:rPr>
        <w:t xml:space="preserve"> Για συνεισφορά σας των 70 ευρώ: οδηγό για 1 ζευγάρι, μέχρι και 5ωρη πορεία σε μονοπάτι επιλογής σας που ξεκινάει από το Parnis. Διαθεσιμότητα άμεση τα Σ/Κ.  Διαθέσιμη ποσότητα 10 αντίδωρα.</w:t>
      </w:r>
    </w:p>
    <w:p w:rsidR="00000000" w:rsidDel="00000000" w:rsidP="00000000" w:rsidRDefault="00000000" w:rsidRPr="00000000" w14:paraId="000000A9">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A">
      <w:pPr>
        <w:pageBreakBefore w:val="0"/>
        <w:ind w:left="240" w:right="240" w:firstLine="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2971800"/>
            <wp:effectExtent b="0" l="0" r="0" t="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40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ageBreakBefore w:val="0"/>
        <w:jc w:val="center"/>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 Βίντεο Παρουσίασης </w:t>
      </w:r>
      <w:r w:rsidDel="00000000" w:rsidR="00000000" w:rsidRPr="00000000">
        <w:rPr>
          <w:rFonts w:ascii="Georgia" w:cs="Georgia" w:eastAsia="Georgia" w:hAnsi="Georgia"/>
          <w:b w:val="1"/>
          <w:sz w:val="24"/>
          <w:szCs w:val="24"/>
          <w:rtl w:val="0"/>
        </w:rPr>
        <w:t xml:space="preserve">https://youtu.be/gqt1OjlEOMg</w:t>
      </w:r>
    </w:p>
    <w:p w:rsidR="00000000" w:rsidDel="00000000" w:rsidP="00000000" w:rsidRDefault="00000000" w:rsidRPr="00000000" w14:paraId="000000AC">
      <w:pPr>
        <w:pageBreakBefore w:val="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D">
      <w:pPr>
        <w:pageBreakBefore w:val="0"/>
        <w:ind w:left="240" w:right="240" w:firstLine="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064000" cy="3048000"/>
            <wp:effectExtent b="0" l="0" r="0" t="0"/>
            <wp:docPr id="3"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4064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ageBreakBefore w:val="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Οι οδηγοί και εκπαιδευτές μας hiking και ορειβασίας</w:t>
      </w:r>
    </w:p>
    <w:p w:rsidR="00000000" w:rsidDel="00000000" w:rsidP="00000000" w:rsidRDefault="00000000" w:rsidRPr="00000000" w14:paraId="000000AF">
      <w:pPr>
        <w:pageBreakBefore w:val="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0">
      <w:pPr>
        <w:pageBreakBefore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 (Για ομάδες άνω των 8ατόμων κανονισμοί ασφαλείας επιβάλλουν 3 οδηγούς. </w:t>
      </w:r>
      <w:r w:rsidDel="00000000" w:rsidR="00000000" w:rsidRPr="00000000">
        <w:rPr>
          <w:rFonts w:ascii="Georgia" w:cs="Georgia" w:eastAsia="Georgia" w:hAnsi="Georgia"/>
          <w:sz w:val="24"/>
          <w:szCs w:val="24"/>
          <w:rtl w:val="0"/>
        </w:rPr>
        <w:t xml:space="preserve">Υπολογίστε κόστος 35 ευρώ ανά περιπατητή και οδηγό γενικά</w:t>
      </w:r>
      <w:r w:rsidDel="00000000" w:rsidR="00000000" w:rsidRPr="00000000">
        <w:rPr>
          <w:rFonts w:ascii="Georgia" w:cs="Georgia" w:eastAsia="Georgia" w:hAnsi="Georgia"/>
          <w:b w:val="1"/>
          <w:sz w:val="24"/>
          <w:szCs w:val="24"/>
          <w:rtl w:val="0"/>
        </w:rPr>
        <w:t xml:space="preserve">).</w:t>
      </w:r>
    </w:p>
    <w:p w:rsidR="00000000" w:rsidDel="00000000" w:rsidP="00000000" w:rsidRDefault="00000000" w:rsidRPr="00000000" w14:paraId="000000B1">
      <w:pPr>
        <w:pageBreakBefore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B2">
      <w:pPr>
        <w:pageBreakBefore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Αντίδωρο 2</w:t>
      </w:r>
      <w:r w:rsidDel="00000000" w:rsidR="00000000" w:rsidRPr="00000000">
        <w:rPr>
          <w:rFonts w:ascii="Georgia" w:cs="Georgia" w:eastAsia="Georgia" w:hAnsi="Georgia"/>
          <w:sz w:val="24"/>
          <w:szCs w:val="24"/>
          <w:rtl w:val="0"/>
        </w:rPr>
        <w:t xml:space="preserve">: Για συνεισφορά σας 200 ευρώ:  Μια 3διάστατη αρχιτεκτονική φωτορεαλιστική απεικόνιση σε μέγεθος Α3 της τελικής μορφής του διαμορφωμένου χώρου του Parnis. Έργο του μέλους μας αρχιτέκτονα και ζωγράφου Σταύρου Βιδάλη. Περιλαμβάνει τα διαμορφωμένα μονοπάτια και τα σημεία περισυλλογής, διαλογισμού και απόλαυσης της πανοραμικής θέας που έχετε από το Parnis σε όλο το λεκανοπέδιο από τον Πειραιά μέχρι το Ελληνικό τον Υμηττό και την Πεντέλη.</w:t>
      </w:r>
    </w:p>
    <w:p w:rsidR="00000000" w:rsidDel="00000000" w:rsidP="00000000" w:rsidRDefault="00000000" w:rsidRPr="00000000" w14:paraId="000000B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4">
      <w:pPr>
        <w:pageBreakBefore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Αντίδωρο 3:</w:t>
      </w:r>
      <w:r w:rsidDel="00000000" w:rsidR="00000000" w:rsidRPr="00000000">
        <w:rPr>
          <w:rFonts w:ascii="Georgia" w:cs="Georgia" w:eastAsia="Georgia" w:hAnsi="Georgia"/>
          <w:sz w:val="24"/>
          <w:szCs w:val="24"/>
          <w:rtl w:val="0"/>
        </w:rPr>
        <w:t xml:space="preserve"> Για συνεισφορά σας των 620 ευρώ, Διαμονή σε πολυτελές διαμέρισμα με την εγγύηση της Airbnb για 1 ζευγάρι και μία εβδομάδα B/B μαζί και το αντίδωρο 1α για τις 2 από τις 7 ημέρες διαμονής.</w:t>
      </w:r>
    </w:p>
    <w:p w:rsidR="00000000" w:rsidDel="00000000" w:rsidP="00000000" w:rsidRDefault="00000000" w:rsidRPr="00000000" w14:paraId="000000B5">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6">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7">
      <w:pPr>
        <w:pageBreakBefore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Αντίδωρο 4:</w:t>
      </w:r>
      <w:r w:rsidDel="00000000" w:rsidR="00000000" w:rsidRPr="00000000">
        <w:rPr>
          <w:rFonts w:ascii="Georgia" w:cs="Georgia" w:eastAsia="Georgia" w:hAnsi="Georgia"/>
          <w:sz w:val="24"/>
          <w:szCs w:val="24"/>
          <w:rtl w:val="0"/>
        </w:rPr>
        <w:t xml:space="preserve"> Για συνεισφορά σας 2.000 ευρώ:  1 Πίνακας ζωγραφικής  του Σταύρου Βιδάλη, κατ' επιλογήν από πρόταση του 5 πινάκων, διαστάσεων 1 επί 1,5 μέτρων περίπου. Δείγματα της δουλειάς του στο http://vidalisart.blogspot.gr/ Διαθέσιμοι 5 πίνακες άμεσα. Σχετικό και το λινκ https://www.saatchiart.com/account/artworks/1138026</w:t>
      </w:r>
    </w:p>
    <w:p w:rsidR="00000000" w:rsidDel="00000000" w:rsidP="00000000" w:rsidRDefault="00000000" w:rsidRPr="00000000" w14:paraId="000000B8">
      <w:pPr>
        <w:pageBreakBefore w:val="0"/>
        <w:ind w:left="240" w:right="240" w:firstLine="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2895600" cy="4064000"/>
            <wp:effectExtent b="0" l="0" r="0" t="0"/>
            <wp:docPr id="4"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a:off x="0" y="0"/>
                      <a:ext cx="2895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ageBreakBefore w:val="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A">
      <w:pPr>
        <w:pageBreakBefore w:val="0"/>
        <w:ind w:left="240" w:right="240" w:firstLine="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2794000" cy="4064000"/>
            <wp:effectExtent b="0" l="0" r="0" t="0"/>
            <wp:docPr id="5" name="image14.jpg"/>
            <a:graphic>
              <a:graphicData uri="http://schemas.openxmlformats.org/drawingml/2006/picture">
                <pic:pic>
                  <pic:nvPicPr>
                    <pic:cNvPr id="0" name="image14.jpg"/>
                    <pic:cNvPicPr preferRelativeResize="0"/>
                  </pic:nvPicPr>
                  <pic:blipFill>
                    <a:blip r:embed="rId29"/>
                    <a:srcRect b="0" l="0" r="0" t="0"/>
                    <a:stretch>
                      <a:fillRect/>
                    </a:stretch>
                  </pic:blipFill>
                  <pic:spPr>
                    <a:xfrm>
                      <a:off x="0" y="0"/>
                      <a:ext cx="27940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C">
      <w:pPr>
        <w:pageBreakBefore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Αντίδωρο 5</w:t>
      </w:r>
      <w:r w:rsidDel="00000000" w:rsidR="00000000" w:rsidRPr="00000000">
        <w:rPr>
          <w:rFonts w:ascii="Georgia" w:cs="Georgia" w:eastAsia="Georgia" w:hAnsi="Georgia"/>
          <w:sz w:val="24"/>
          <w:szCs w:val="24"/>
          <w:rtl w:val="0"/>
        </w:rPr>
        <w:t xml:space="preserve">: Για συνεισφορά σας 600 ευρώ θα έχετε άμεσα:  </w:t>
      </w:r>
      <w:r w:rsidDel="00000000" w:rsidR="00000000" w:rsidRPr="00000000">
        <w:rPr>
          <w:rFonts w:ascii="Georgia" w:cs="Georgia" w:eastAsia="Georgia" w:hAnsi="Georgia"/>
          <w:b w:val="1"/>
          <w:sz w:val="24"/>
          <w:szCs w:val="24"/>
          <w:rtl w:val="0"/>
        </w:rPr>
        <w:t xml:space="preserve">Ερευνητικές υπηρεσίες μη καταστροφικών ελέγχων του υφιστάμενου κτηρίου</w:t>
      </w:r>
      <w:r w:rsidDel="00000000" w:rsidR="00000000" w:rsidRPr="00000000">
        <w:rPr>
          <w:rFonts w:ascii="Georgia" w:cs="Georgia" w:eastAsia="Georgia" w:hAnsi="Georgia"/>
          <w:sz w:val="24"/>
          <w:szCs w:val="24"/>
          <w:rtl w:val="0"/>
        </w:rPr>
        <w:t xml:space="preserve"> που σας ενδιαφέρει (σπιτιού σας) προκειμένου με υψηλή αξιοπιστία να μετρηθεί ο δείκτης αντισεισμικότητας του φέροντος οργανισμού (υποστυλώματα, δοκοί, πλάκες οπλισμένου σκυροδέματος). Οι διπλωματούχοι εξειδικευμένοι δομοστατικοί πολιτικοί μηχανικοί που επανδρώνουν την «ΚοινΣΕπ Σύμπραξη Μηχανικών ΤΕΕ » τυγχάνουν ιδιοκτήτες υπερσύγχρονου εργαστηριακού εξοπλισμού, διαθέτουν δε 20ετή και πλέον εμπειρία στον τομέα τεστ, επισκευής, αποκατάστασης, ενίσχυσης κατασκευών μετά από σεισμό, πυρκαγιά, διάβρωση, καθίζηση και παρεμφερείς ζημίες.  Θα ακολουθεί τεχνική έκθεση αξιολόγησης αποτελεσμάτων των ερευνών καθώς και πολύ συγκεκριμένες δομοστατικές συμβουλές-οδηγίες-προτάσεις για την βελτίωση-αποκατάσταση του ερευνώμενου κτηρίου καθώς και ακριβής προκοστολόγηση των εργασιών που πιθανόν απαιτηθούν.</w:t>
      </w:r>
    </w:p>
    <w:p w:rsidR="00000000" w:rsidDel="00000000" w:rsidP="00000000" w:rsidRDefault="00000000" w:rsidRPr="00000000" w14:paraId="000000BD">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Διαθεσιμότητα άμεση.</w:t>
      </w:r>
    </w:p>
    <w:p w:rsidR="00000000" w:rsidDel="00000000" w:rsidP="00000000" w:rsidRDefault="00000000" w:rsidRPr="00000000" w14:paraId="000000BE">
      <w:pPr>
        <w:pageBreakBefore w:val="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Σχετικά στο </w:t>
      </w:r>
      <w:hyperlink r:id="rId30">
        <w:r w:rsidDel="00000000" w:rsidR="00000000" w:rsidRPr="00000000">
          <w:rPr>
            <w:rFonts w:ascii="Times New Roman" w:cs="Times New Roman" w:eastAsia="Times New Roman" w:hAnsi="Times New Roman"/>
            <w:b w:val="1"/>
            <w:color w:val="0000ff"/>
            <w:sz w:val="24"/>
            <w:szCs w:val="24"/>
            <w:u w:val="single"/>
            <w:rtl w:val="0"/>
          </w:rPr>
          <w:t xml:space="preserve">https://hellenicengineerscooptee.blogspot.gr/p/blog-page_90.html</w:t>
        </w:r>
      </w:hyperlink>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και το</w:t>
      </w:r>
    </w:p>
    <w:p w:rsidR="00000000" w:rsidDel="00000000" w:rsidP="00000000" w:rsidRDefault="00000000" w:rsidRPr="00000000" w14:paraId="000000BF">
      <w:pPr>
        <w:pageBreakBefore w:val="0"/>
        <w:rPr>
          <w:rFonts w:ascii="Times New Roman" w:cs="Times New Roman" w:eastAsia="Times New Roman" w:hAnsi="Times New Roman"/>
          <w:color w:val="0000ff"/>
          <w:sz w:val="24"/>
          <w:szCs w:val="24"/>
          <w:u w:val="single"/>
        </w:rPr>
      </w:pPr>
      <w:r w:rsidDel="00000000" w:rsidR="00000000" w:rsidRPr="00000000">
        <w:fldChar w:fldCharType="begin"/>
        <w:instrText xml:space="preserve"> HYPERLINK "https://www.hellenic-engineers-cooperative.com/" </w:instrText>
        <w:fldChar w:fldCharType="separate"/>
      </w:r>
      <w:r w:rsidDel="00000000" w:rsidR="00000000" w:rsidRPr="00000000">
        <w:rPr>
          <w:rFonts w:ascii="Times New Roman" w:cs="Times New Roman" w:eastAsia="Times New Roman" w:hAnsi="Times New Roman"/>
          <w:color w:val="0000ff"/>
          <w:sz w:val="24"/>
          <w:szCs w:val="24"/>
          <w:u w:val="single"/>
          <w:rtl w:val="0"/>
        </w:rPr>
        <w:t xml:space="preserve">https://www.hellenic-engineers-cooperative.com</w:t>
      </w:r>
    </w:p>
    <w:p w:rsidR="00000000" w:rsidDel="00000000" w:rsidP="00000000" w:rsidRDefault="00000000" w:rsidRPr="00000000" w14:paraId="000000C0">
      <w:pPr>
        <w:pageBreakBefore w:val="0"/>
        <w:rPr>
          <w:rFonts w:ascii="Georgia" w:cs="Georgia" w:eastAsia="Georgia" w:hAnsi="Georgia"/>
          <w:sz w:val="24"/>
          <w:szCs w:val="24"/>
        </w:rPr>
      </w:pPr>
      <w:r w:rsidDel="00000000" w:rsidR="00000000" w:rsidRPr="00000000">
        <w:fldChar w:fldCharType="end"/>
      </w:r>
      <w:r w:rsidDel="00000000" w:rsidR="00000000" w:rsidRPr="00000000">
        <w:rPr>
          <w:rtl w:val="0"/>
        </w:rPr>
      </w:r>
    </w:p>
    <w:tbl>
      <w:tblPr>
        <w:tblStyle w:val="Table21"/>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30"/>
        <w:tblGridChange w:id="0">
          <w:tblGrid>
            <w:gridCol w:w="903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1">
            <w:pPr>
              <w:rPr>
                <w:rFonts w:ascii="Georgia" w:cs="Georgia" w:eastAsia="Georgia" w:hAnsi="Georgia"/>
                <w:sz w:val="24"/>
                <w:szCs w:val="24"/>
              </w:rPr>
            </w:pPr>
            <w:r w:rsidDel="00000000" w:rsidR="00000000" w:rsidRPr="00000000">
              <w:rPr>
                <w:rtl w:val="0"/>
              </w:rPr>
            </w:r>
          </w:p>
          <w:tbl>
            <w:tblPr>
              <w:tblStyle w:val="Table22"/>
              <w:tblW w:w="8780.27533039647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80.275330396475"/>
              <w:tblGridChange w:id="0">
                <w:tblGrid>
                  <w:gridCol w:w="8780.2753303964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C2">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734050" cy="2387600"/>
                        <wp:effectExtent b="0" l="0" r="0" t="0"/>
                        <wp:docPr id="6"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5734050" cy="2387600"/>
                                </a:xfrm>
                                <a:prstGeom prst="rect"/>
                                <a:ln/>
                              </pic:spPr>
                            </pic:pic>
                          </a:graphicData>
                        </a:graphic>
                      </wp:inline>
                    </w:drawing>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C3">
                  <w:pPr>
                    <w:jc w:val="center"/>
                    <w:rPr>
                      <w:rFonts w:ascii="Georgia" w:cs="Georgia" w:eastAsia="Georgia" w:hAnsi="Georgia"/>
                      <w:sz w:val="24"/>
                      <w:szCs w:val="24"/>
                    </w:rPr>
                  </w:pPr>
                  <w:r w:rsidDel="00000000" w:rsidR="00000000" w:rsidRPr="00000000">
                    <w:rPr>
                      <w:rFonts w:ascii="Ubuntu" w:cs="Ubuntu" w:eastAsia="Ubuntu" w:hAnsi="Ubuntu"/>
                      <w:i w:val="1"/>
                      <w:color w:val="424242"/>
                      <w:sz w:val="26"/>
                      <w:szCs w:val="26"/>
                      <w:rtl w:val="0"/>
                    </w:rPr>
                    <w:t xml:space="preserve">Αρχικό σχέδιο για την οικοδομική άδεια περίφραξης</w:t>
                  </w:r>
                  <w:r w:rsidDel="00000000" w:rsidR="00000000" w:rsidRPr="00000000">
                    <w:rPr>
                      <w:rtl w:val="0"/>
                    </w:rPr>
                  </w:r>
                </w:p>
              </w:tc>
            </w:tr>
          </w:tbl>
          <w:p w:rsidR="00000000" w:rsidDel="00000000" w:rsidP="00000000" w:rsidRDefault="00000000" w:rsidRPr="00000000" w14:paraId="000000C4">
            <w:pPr>
              <w:rPr>
                <w:rFonts w:ascii="Georgia" w:cs="Georgia" w:eastAsia="Georgia" w:hAnsi="Georgia"/>
                <w:sz w:val="24"/>
                <w:szCs w:val="24"/>
              </w:rPr>
            </w:pP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rPr>
                <w:rFonts w:ascii="Georgia" w:cs="Georgia" w:eastAsia="Georgia" w:hAnsi="Georgia"/>
                <w:sz w:val="24"/>
                <w:szCs w:val="24"/>
              </w:rPr>
            </w:pPr>
            <w:r w:rsidDel="00000000" w:rsidR="00000000" w:rsidRPr="00000000">
              <w:rPr>
                <w:rtl w:val="0"/>
              </w:rPr>
            </w:r>
          </w:p>
          <w:tbl>
            <w:tblPr>
              <w:tblStyle w:val="Table23"/>
              <w:tblW w:w="8531.9257966387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31.925796638787"/>
              <w:tblGridChange w:id="0">
                <w:tblGrid>
                  <w:gridCol w:w="8531.92579663878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C6">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064000" cy="3048000"/>
                        <wp:effectExtent b="0" l="0" r="0" t="0"/>
                        <wp:docPr id="7" name="image20.jpg"/>
                        <a:graphic>
                          <a:graphicData uri="http://schemas.openxmlformats.org/drawingml/2006/picture">
                            <pic:pic>
                              <pic:nvPicPr>
                                <pic:cNvPr id="0" name="image20.jpg"/>
                                <pic:cNvPicPr preferRelativeResize="0"/>
                              </pic:nvPicPr>
                              <pic:blipFill>
                                <a:blip r:embed="rId32"/>
                                <a:srcRect b="0" l="0" r="0" t="0"/>
                                <a:stretch>
                                  <a:fillRect/>
                                </a:stretch>
                              </pic:blipFill>
                              <pic:spPr>
                                <a:xfrm>
                                  <a:off x="0" y="0"/>
                                  <a:ext cx="4064000" cy="3048000"/>
                                </a:xfrm>
                                <a:prstGeom prst="rect"/>
                                <a:ln/>
                              </pic:spPr>
                            </pic:pic>
                          </a:graphicData>
                        </a:graphic>
                      </wp:inline>
                    </w:drawing>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C7">
                  <w:pPr>
                    <w:jc w:val="center"/>
                    <w:rPr>
                      <w:rFonts w:ascii="Georgia" w:cs="Georgia" w:eastAsia="Georgia" w:hAnsi="Georgia"/>
                      <w:sz w:val="24"/>
                      <w:szCs w:val="24"/>
                    </w:rPr>
                  </w:pPr>
                  <w:r w:rsidDel="00000000" w:rsidR="00000000" w:rsidRPr="00000000">
                    <w:rPr>
                      <w:rFonts w:ascii="Ubuntu" w:cs="Ubuntu" w:eastAsia="Ubuntu" w:hAnsi="Ubuntu"/>
                      <w:i w:val="1"/>
                      <w:color w:val="424242"/>
                      <w:sz w:val="26"/>
                      <w:szCs w:val="26"/>
                      <w:rtl w:val="0"/>
                    </w:rPr>
                    <w:t xml:space="preserve">Ήδη χωματουργικές εργασίες στην πρόσοψη με βάση την άδεια περίφραξης</w:t>
                  </w:r>
                  <w:r w:rsidDel="00000000" w:rsidR="00000000" w:rsidRPr="00000000">
                    <w:rPr>
                      <w:rtl w:val="0"/>
                    </w:rPr>
                  </w:r>
                </w:p>
              </w:tc>
            </w:tr>
          </w:tbl>
          <w:p w:rsidR="00000000" w:rsidDel="00000000" w:rsidP="00000000" w:rsidRDefault="00000000" w:rsidRPr="00000000" w14:paraId="000000C8">
            <w:pPr>
              <w:jc w:val="cente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rPr/>
      </w:pPr>
      <w:r w:rsidDel="00000000" w:rsidR="00000000" w:rsidRPr="00000000">
        <w:rPr>
          <w:rtl w:val="0"/>
        </w:rPr>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3">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23.jpg"/><Relationship Id="rId21" Type="http://schemas.openxmlformats.org/officeDocument/2006/relationships/image" Target="media/image13.jpg"/><Relationship Id="rId24" Type="http://schemas.openxmlformats.org/officeDocument/2006/relationships/image" Target="media/image17.jp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jpg"/><Relationship Id="rId26" Type="http://schemas.openxmlformats.org/officeDocument/2006/relationships/image" Target="media/image18.jpg"/><Relationship Id="rId25" Type="http://schemas.openxmlformats.org/officeDocument/2006/relationships/image" Target="media/image24.jpg"/><Relationship Id="rId28" Type="http://schemas.openxmlformats.org/officeDocument/2006/relationships/image" Target="media/image19.jpg"/><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14.jpg"/><Relationship Id="rId7" Type="http://schemas.openxmlformats.org/officeDocument/2006/relationships/image" Target="media/image15.jpg"/><Relationship Id="rId8" Type="http://schemas.openxmlformats.org/officeDocument/2006/relationships/image" Target="media/image12.jpg"/><Relationship Id="rId31" Type="http://schemas.openxmlformats.org/officeDocument/2006/relationships/image" Target="media/image10.jpg"/><Relationship Id="rId30" Type="http://schemas.openxmlformats.org/officeDocument/2006/relationships/hyperlink" Target="https://hellenicengineerscooptee.blogspot.gr/p/blog-page_90.html" TargetMode="External"/><Relationship Id="rId11" Type="http://schemas.openxmlformats.org/officeDocument/2006/relationships/image" Target="media/image4.jpg"/><Relationship Id="rId10" Type="http://schemas.openxmlformats.org/officeDocument/2006/relationships/image" Target="media/image7.jpg"/><Relationship Id="rId32" Type="http://schemas.openxmlformats.org/officeDocument/2006/relationships/image" Target="media/image20.jpg"/><Relationship Id="rId13" Type="http://schemas.openxmlformats.org/officeDocument/2006/relationships/image" Target="media/image3.jpg"/><Relationship Id="rId12" Type="http://schemas.openxmlformats.org/officeDocument/2006/relationships/image" Target="media/image8.jpg"/><Relationship Id="rId15" Type="http://schemas.openxmlformats.org/officeDocument/2006/relationships/hyperlink" Target="https://www.flabouri.gr/" TargetMode="External"/><Relationship Id="rId14" Type="http://schemas.openxmlformats.org/officeDocument/2006/relationships/image" Target="media/image11.jpg"/><Relationship Id="rId17" Type="http://schemas.openxmlformats.org/officeDocument/2006/relationships/image" Target="media/image9.jpg"/><Relationship Id="rId16" Type="http://schemas.openxmlformats.org/officeDocument/2006/relationships/hyperlink" Target="https://www.flabouri.gr/" TargetMode="External"/><Relationship Id="rId19" Type="http://schemas.openxmlformats.org/officeDocument/2006/relationships/image" Target="media/image6.jp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